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1B" w:rsidRDefault="0014501B" w:rsidP="00DD6E4D">
      <w:pPr>
        <w:pStyle w:val="Standard"/>
        <w:rPr>
          <w:sz w:val="23"/>
          <w:szCs w:val="23"/>
        </w:rPr>
      </w:pPr>
    </w:p>
    <w:p w:rsidR="00DD6E4D" w:rsidRPr="0014501B" w:rsidRDefault="00DD6E4D" w:rsidP="00DD6E4D">
      <w:pPr>
        <w:pStyle w:val="Standard"/>
        <w:rPr>
          <w:rFonts w:hint="eastAsia"/>
          <w:sz w:val="23"/>
          <w:szCs w:val="23"/>
        </w:rPr>
      </w:pPr>
      <w:bookmarkStart w:id="0" w:name="_GoBack"/>
      <w:bookmarkEnd w:id="0"/>
      <w:r w:rsidRPr="0014501B">
        <w:rPr>
          <w:sz w:val="23"/>
          <w:szCs w:val="23"/>
        </w:rPr>
        <w:t xml:space="preserve">To: </w:t>
      </w:r>
      <w:r w:rsidRPr="0014501B">
        <w:rPr>
          <w:sz w:val="23"/>
          <w:szCs w:val="23"/>
        </w:rPr>
        <w:tab/>
      </w:r>
      <w:r w:rsidRPr="0014501B">
        <w:rPr>
          <w:sz w:val="23"/>
          <w:szCs w:val="23"/>
        </w:rPr>
        <w:t>Michael Dissette, Chair, Community Preservation Committee</w:t>
      </w:r>
    </w:p>
    <w:p w:rsidR="00DD6E4D" w:rsidRPr="0014501B" w:rsidRDefault="00DD6E4D" w:rsidP="00DD6E4D">
      <w:pPr>
        <w:pStyle w:val="Standard"/>
        <w:rPr>
          <w:sz w:val="23"/>
          <w:szCs w:val="23"/>
        </w:rPr>
      </w:pPr>
    </w:p>
    <w:p w:rsidR="00DD6E4D" w:rsidRPr="0014501B" w:rsidRDefault="00DD6E4D" w:rsidP="00DD6E4D">
      <w:pPr>
        <w:pStyle w:val="Standard"/>
        <w:rPr>
          <w:rFonts w:hint="eastAsia"/>
          <w:sz w:val="23"/>
          <w:szCs w:val="23"/>
        </w:rPr>
      </w:pPr>
      <w:r w:rsidRPr="0014501B">
        <w:rPr>
          <w:sz w:val="23"/>
          <w:szCs w:val="23"/>
        </w:rPr>
        <w:t xml:space="preserve">Cc: </w:t>
      </w:r>
      <w:r w:rsidRPr="0014501B">
        <w:rPr>
          <w:sz w:val="23"/>
          <w:szCs w:val="23"/>
        </w:rPr>
        <w:tab/>
      </w:r>
      <w:r w:rsidRPr="0014501B">
        <w:rPr>
          <w:sz w:val="23"/>
          <w:szCs w:val="23"/>
        </w:rPr>
        <w:t>Chief Christopher LeClair, Newburyport Fire Department</w:t>
      </w:r>
    </w:p>
    <w:p w:rsidR="00DD6E4D" w:rsidRPr="0014501B" w:rsidRDefault="00DD6E4D" w:rsidP="00DD6E4D">
      <w:pPr>
        <w:pStyle w:val="Standard"/>
        <w:rPr>
          <w:sz w:val="23"/>
          <w:szCs w:val="23"/>
        </w:rPr>
      </w:pPr>
    </w:p>
    <w:p w:rsidR="00DD6E4D" w:rsidRPr="0014501B" w:rsidRDefault="00DD6E4D" w:rsidP="00DD6E4D">
      <w:pPr>
        <w:pStyle w:val="Standard"/>
        <w:rPr>
          <w:rFonts w:hint="eastAsia"/>
          <w:sz w:val="23"/>
          <w:szCs w:val="23"/>
        </w:rPr>
      </w:pPr>
      <w:r w:rsidRPr="0014501B">
        <w:rPr>
          <w:sz w:val="23"/>
          <w:szCs w:val="23"/>
        </w:rPr>
        <w:t>From:</w:t>
      </w:r>
      <w:r w:rsidRPr="0014501B">
        <w:rPr>
          <w:sz w:val="23"/>
          <w:szCs w:val="23"/>
        </w:rPr>
        <w:tab/>
      </w:r>
      <w:r w:rsidRPr="0014501B">
        <w:rPr>
          <w:sz w:val="23"/>
          <w:szCs w:val="23"/>
        </w:rPr>
        <w:t>Glenn Richards, Chair; Newburyport Historical Commission</w:t>
      </w:r>
    </w:p>
    <w:p w:rsidR="00DD6E4D" w:rsidRPr="0014501B" w:rsidRDefault="00DD6E4D" w:rsidP="00DD6E4D">
      <w:pPr>
        <w:pStyle w:val="Standard"/>
        <w:rPr>
          <w:rFonts w:hint="eastAsia"/>
          <w:sz w:val="23"/>
          <w:szCs w:val="23"/>
        </w:rPr>
      </w:pPr>
    </w:p>
    <w:p w:rsidR="00DD6E4D" w:rsidRPr="0014501B" w:rsidRDefault="00DD6E4D" w:rsidP="00DD6E4D">
      <w:pPr>
        <w:pStyle w:val="Standard"/>
        <w:rPr>
          <w:rFonts w:hint="eastAsia"/>
          <w:sz w:val="23"/>
          <w:szCs w:val="23"/>
        </w:rPr>
      </w:pPr>
      <w:r w:rsidRPr="0014501B">
        <w:rPr>
          <w:sz w:val="23"/>
          <w:szCs w:val="23"/>
        </w:rPr>
        <w:t>Re</w:t>
      </w:r>
      <w:r w:rsidRPr="0014501B">
        <w:rPr>
          <w:sz w:val="23"/>
          <w:szCs w:val="23"/>
        </w:rPr>
        <w:t>:</w:t>
      </w:r>
      <w:r w:rsidRPr="0014501B">
        <w:rPr>
          <w:sz w:val="23"/>
          <w:szCs w:val="23"/>
        </w:rPr>
        <w:tab/>
      </w:r>
      <w:r w:rsidRPr="0014501B">
        <w:rPr>
          <w:sz w:val="23"/>
          <w:szCs w:val="23"/>
        </w:rPr>
        <w:t>“Engine #3” - Newburyport Fire Department application for a CPA grant</w:t>
      </w:r>
    </w:p>
    <w:p w:rsidR="00DD6E4D" w:rsidRPr="0014501B" w:rsidRDefault="00DD6E4D" w:rsidP="00DD6E4D">
      <w:pPr>
        <w:pStyle w:val="Standard"/>
        <w:rPr>
          <w:rFonts w:hint="eastAsia"/>
          <w:sz w:val="23"/>
          <w:szCs w:val="23"/>
        </w:rPr>
      </w:pPr>
    </w:p>
    <w:p w:rsidR="00DD6E4D" w:rsidRPr="0014501B" w:rsidRDefault="00DD6E4D" w:rsidP="00DD6E4D">
      <w:pPr>
        <w:pStyle w:val="Standard"/>
        <w:rPr>
          <w:sz w:val="23"/>
          <w:szCs w:val="23"/>
        </w:rPr>
      </w:pPr>
      <w:r w:rsidRPr="0014501B">
        <w:rPr>
          <w:sz w:val="23"/>
          <w:szCs w:val="23"/>
        </w:rPr>
        <w:t>Dear Mike,</w:t>
      </w:r>
    </w:p>
    <w:p w:rsidR="00DD6E4D" w:rsidRPr="0014501B" w:rsidRDefault="00DD6E4D" w:rsidP="00DD6E4D">
      <w:pPr>
        <w:pStyle w:val="Standard"/>
        <w:rPr>
          <w:rFonts w:hint="eastAsia"/>
          <w:sz w:val="23"/>
          <w:szCs w:val="23"/>
        </w:rPr>
      </w:pPr>
    </w:p>
    <w:p w:rsidR="00DD6E4D" w:rsidRPr="0014501B" w:rsidRDefault="00DD6E4D" w:rsidP="00DD6E4D">
      <w:pPr>
        <w:pStyle w:val="Standard"/>
        <w:rPr>
          <w:rFonts w:hint="eastAsia"/>
          <w:sz w:val="23"/>
          <w:szCs w:val="23"/>
        </w:rPr>
      </w:pPr>
      <w:r w:rsidRPr="0014501B">
        <w:rPr>
          <w:sz w:val="23"/>
          <w:szCs w:val="23"/>
        </w:rPr>
        <w:t>I understand that the Newburyport Fire Department is applying for CPA funds in order to restore and/or maintain the historic fire engine in the city’s possession, “Engine 3.</w:t>
      </w:r>
      <w:r w:rsidRPr="0014501B">
        <w:rPr>
          <w:sz w:val="23"/>
          <w:szCs w:val="23"/>
        </w:rPr>
        <w:t xml:space="preserve">” </w:t>
      </w:r>
      <w:r w:rsidRPr="0014501B">
        <w:rPr>
          <w:rFonts w:hint="eastAsia"/>
          <w:sz w:val="23"/>
          <w:szCs w:val="23"/>
        </w:rPr>
        <w:t xml:space="preserve"> </w:t>
      </w:r>
      <w:r w:rsidRPr="0014501B">
        <w:rPr>
          <w:sz w:val="23"/>
          <w:szCs w:val="23"/>
        </w:rPr>
        <w:t xml:space="preserve">Chief LeClair has asked the Newburyport Historical Commission to review the engine’s history and make a determination as to whether it is truly </w:t>
      </w:r>
      <w:r w:rsidRPr="0014501B">
        <w:rPr>
          <w:sz w:val="23"/>
          <w:szCs w:val="23"/>
        </w:rPr>
        <w:t>a</w:t>
      </w:r>
      <w:r w:rsidRPr="0014501B">
        <w:rPr>
          <w:sz w:val="23"/>
          <w:szCs w:val="23"/>
        </w:rPr>
        <w:t xml:space="preserve"> "Historic Resource" for the city, as required by CPA law</w:t>
      </w:r>
      <w:r w:rsidRPr="0014501B">
        <w:rPr>
          <w:sz w:val="23"/>
          <w:szCs w:val="23"/>
        </w:rPr>
        <w:t xml:space="preserve">. </w:t>
      </w:r>
      <w:r w:rsidRPr="0014501B">
        <w:rPr>
          <w:rFonts w:hint="eastAsia"/>
          <w:sz w:val="23"/>
          <w:szCs w:val="23"/>
        </w:rPr>
        <w:t xml:space="preserve"> </w:t>
      </w:r>
      <w:r w:rsidRPr="0014501B">
        <w:rPr>
          <w:sz w:val="23"/>
          <w:szCs w:val="23"/>
        </w:rPr>
        <w:t>The commission performed this review, and in our meeting on 13 February, 2020, approved a motion that I should compose and send you a letter stating our finding.</w:t>
      </w:r>
    </w:p>
    <w:p w:rsidR="00DD6E4D" w:rsidRPr="0014501B" w:rsidRDefault="00DD6E4D" w:rsidP="00DD6E4D">
      <w:pPr>
        <w:pStyle w:val="Standard"/>
        <w:rPr>
          <w:rFonts w:hint="eastAsia"/>
          <w:sz w:val="23"/>
          <w:szCs w:val="23"/>
        </w:rPr>
      </w:pPr>
    </w:p>
    <w:p w:rsidR="00DD6E4D" w:rsidRPr="0014501B" w:rsidRDefault="00DD6E4D" w:rsidP="00DD6E4D">
      <w:pPr>
        <w:pStyle w:val="Standard"/>
        <w:rPr>
          <w:rFonts w:hint="eastAsia"/>
          <w:sz w:val="23"/>
          <w:szCs w:val="23"/>
        </w:rPr>
      </w:pPr>
      <w:r w:rsidRPr="0014501B">
        <w:rPr>
          <w:sz w:val="23"/>
          <w:szCs w:val="23"/>
        </w:rPr>
        <w:t>The City purchased this 1930 “Maxim” fire engine in 1938 and named it “Engine 3,” and it served the city without interruption for decades</w:t>
      </w:r>
      <w:r w:rsidRPr="0014501B">
        <w:rPr>
          <w:sz w:val="23"/>
          <w:szCs w:val="23"/>
        </w:rPr>
        <w:t xml:space="preserve">. </w:t>
      </w:r>
      <w:r w:rsidRPr="0014501B">
        <w:rPr>
          <w:rFonts w:hint="eastAsia"/>
          <w:sz w:val="23"/>
          <w:szCs w:val="23"/>
        </w:rPr>
        <w:t xml:space="preserve"> </w:t>
      </w:r>
      <w:r w:rsidRPr="0014501B">
        <w:rPr>
          <w:sz w:val="23"/>
          <w:szCs w:val="23"/>
        </w:rPr>
        <w:t>Engine 3 was retired from service in 2013 but remains a treasured piece of our history, appearing in parades and for public education appearances</w:t>
      </w:r>
      <w:r w:rsidRPr="0014501B">
        <w:rPr>
          <w:sz w:val="23"/>
          <w:szCs w:val="23"/>
        </w:rPr>
        <w:t xml:space="preserve">. </w:t>
      </w:r>
      <w:r w:rsidRPr="0014501B">
        <w:rPr>
          <w:rFonts w:hint="eastAsia"/>
          <w:sz w:val="23"/>
          <w:szCs w:val="23"/>
        </w:rPr>
        <w:t xml:space="preserve"> </w:t>
      </w:r>
      <w:r w:rsidRPr="0014501B">
        <w:rPr>
          <w:sz w:val="23"/>
          <w:szCs w:val="23"/>
        </w:rPr>
        <w:t>Notably, this truck is so significant to our firemen that it has been used to convey their final remains to the burial site, and there are requests from current or retired fire fighters to have this honor in the future</w:t>
      </w:r>
      <w:r w:rsidRPr="0014501B">
        <w:rPr>
          <w:sz w:val="23"/>
          <w:szCs w:val="23"/>
        </w:rPr>
        <w:t xml:space="preserve">. </w:t>
      </w:r>
      <w:r w:rsidRPr="0014501B">
        <w:rPr>
          <w:rFonts w:hint="eastAsia"/>
          <w:sz w:val="23"/>
          <w:szCs w:val="23"/>
        </w:rPr>
        <w:t xml:space="preserve"> </w:t>
      </w:r>
      <w:r w:rsidRPr="0014501B">
        <w:rPr>
          <w:sz w:val="23"/>
          <w:szCs w:val="23"/>
        </w:rPr>
        <w:t>I don’t think I can imagine a more moving tribute as to how significant this engine is to these first responders, who dedicate themselves to serving and protecting the people and property of our city.</w:t>
      </w:r>
    </w:p>
    <w:p w:rsidR="00DD6E4D" w:rsidRPr="0014501B" w:rsidRDefault="00DD6E4D" w:rsidP="00DD6E4D">
      <w:pPr>
        <w:pStyle w:val="Standard"/>
        <w:rPr>
          <w:rFonts w:hint="eastAsia"/>
          <w:sz w:val="23"/>
          <w:szCs w:val="23"/>
        </w:rPr>
      </w:pPr>
    </w:p>
    <w:p w:rsidR="00DD6E4D" w:rsidRPr="0014501B" w:rsidRDefault="00DD6E4D" w:rsidP="00DD6E4D">
      <w:pPr>
        <w:pStyle w:val="Standard"/>
        <w:rPr>
          <w:rFonts w:hint="eastAsia"/>
          <w:sz w:val="23"/>
          <w:szCs w:val="23"/>
        </w:rPr>
      </w:pPr>
      <w:r w:rsidRPr="0014501B">
        <w:rPr>
          <w:sz w:val="23"/>
          <w:szCs w:val="23"/>
        </w:rPr>
        <w:t>It is also worth noting that Newburyport is the original and only owner this engine has had since it was built, adding to its historic value and interest</w:t>
      </w:r>
      <w:r w:rsidRPr="0014501B">
        <w:rPr>
          <w:sz w:val="23"/>
          <w:szCs w:val="23"/>
        </w:rPr>
        <w:t xml:space="preserve">. </w:t>
      </w:r>
      <w:r w:rsidRPr="0014501B">
        <w:rPr>
          <w:rFonts w:hint="eastAsia"/>
          <w:sz w:val="23"/>
          <w:szCs w:val="23"/>
        </w:rPr>
        <w:t xml:space="preserve"> </w:t>
      </w:r>
      <w:r w:rsidRPr="0014501B">
        <w:rPr>
          <w:sz w:val="23"/>
          <w:szCs w:val="23"/>
        </w:rPr>
        <w:t xml:space="preserve">The Fire Department has performed restorative maintenance to the mechanical systems, and the vehicle is registered, </w:t>
      </w:r>
      <w:r w:rsidRPr="0014501B">
        <w:rPr>
          <w:sz w:val="23"/>
          <w:szCs w:val="23"/>
        </w:rPr>
        <w:t>inspected</w:t>
      </w:r>
      <w:r w:rsidRPr="0014501B">
        <w:rPr>
          <w:rFonts w:hint="eastAsia"/>
          <w:sz w:val="23"/>
          <w:szCs w:val="23"/>
        </w:rPr>
        <w:t>,</w:t>
      </w:r>
      <w:r w:rsidRPr="0014501B">
        <w:rPr>
          <w:sz w:val="23"/>
          <w:szCs w:val="23"/>
        </w:rPr>
        <w:t xml:space="preserve"> and road-worthy, but important and costly work is required for the body and cab, for which funds are requested.</w:t>
      </w:r>
    </w:p>
    <w:p w:rsidR="00DD6E4D" w:rsidRPr="0014501B" w:rsidRDefault="00DD6E4D" w:rsidP="00DD6E4D">
      <w:pPr>
        <w:pStyle w:val="Standard"/>
        <w:rPr>
          <w:rFonts w:hint="eastAsia"/>
          <w:sz w:val="23"/>
          <w:szCs w:val="23"/>
        </w:rPr>
      </w:pPr>
    </w:p>
    <w:p w:rsidR="00DD6E4D" w:rsidRPr="0014501B" w:rsidRDefault="00DD6E4D" w:rsidP="00DD6E4D">
      <w:pPr>
        <w:pStyle w:val="Standard"/>
        <w:rPr>
          <w:rFonts w:hint="eastAsia"/>
          <w:sz w:val="23"/>
          <w:szCs w:val="23"/>
        </w:rPr>
      </w:pPr>
      <w:r w:rsidRPr="0014501B">
        <w:rPr>
          <w:sz w:val="23"/>
          <w:szCs w:val="23"/>
        </w:rPr>
        <w:t>The Newburyport Historical Commission is pleased to support this application for CPA funding to help restore and maintain this unique, tangible reminder of our city’s past.</w:t>
      </w:r>
    </w:p>
    <w:p w:rsidR="00DD6E4D" w:rsidRPr="0014501B" w:rsidRDefault="00DD6E4D" w:rsidP="00DD6E4D">
      <w:pPr>
        <w:pStyle w:val="Standard"/>
        <w:rPr>
          <w:rFonts w:hint="eastAsia"/>
          <w:sz w:val="23"/>
          <w:szCs w:val="23"/>
        </w:rPr>
      </w:pPr>
    </w:p>
    <w:p w:rsidR="00DD6E4D" w:rsidRPr="0014501B" w:rsidRDefault="00DD6E4D" w:rsidP="00DD6E4D">
      <w:pPr>
        <w:pStyle w:val="Standard"/>
        <w:rPr>
          <w:rFonts w:hint="eastAsia"/>
          <w:sz w:val="23"/>
          <w:szCs w:val="23"/>
        </w:rPr>
      </w:pPr>
      <w:r w:rsidRPr="0014501B">
        <w:rPr>
          <w:sz w:val="23"/>
          <w:szCs w:val="23"/>
        </w:rPr>
        <w:t>Sincerely,</w:t>
      </w:r>
    </w:p>
    <w:p w:rsidR="00DD6E4D" w:rsidRPr="0014501B" w:rsidRDefault="00DD6E4D" w:rsidP="00DD6E4D">
      <w:pPr>
        <w:pStyle w:val="Standard"/>
        <w:rPr>
          <w:sz w:val="23"/>
          <w:szCs w:val="23"/>
        </w:rPr>
      </w:pPr>
    </w:p>
    <w:p w:rsidR="00DD6E4D" w:rsidRPr="0014501B" w:rsidRDefault="00DD6E4D" w:rsidP="00DD6E4D">
      <w:pPr>
        <w:pStyle w:val="Standard"/>
        <w:rPr>
          <w:sz w:val="23"/>
          <w:szCs w:val="23"/>
        </w:rPr>
      </w:pPr>
    </w:p>
    <w:p w:rsidR="00DD6E4D" w:rsidRPr="0014501B" w:rsidRDefault="00DD6E4D" w:rsidP="00DD6E4D">
      <w:pPr>
        <w:pStyle w:val="Standard"/>
        <w:rPr>
          <w:rFonts w:hint="eastAsia"/>
          <w:sz w:val="23"/>
          <w:szCs w:val="23"/>
        </w:rPr>
      </w:pPr>
    </w:p>
    <w:p w:rsidR="00DD6E4D" w:rsidRPr="0014501B" w:rsidRDefault="00DD6E4D" w:rsidP="00DD6E4D">
      <w:pPr>
        <w:pStyle w:val="Standard"/>
        <w:rPr>
          <w:rFonts w:hint="eastAsia"/>
          <w:sz w:val="23"/>
          <w:szCs w:val="23"/>
        </w:rPr>
      </w:pPr>
      <w:r w:rsidRPr="0014501B">
        <w:rPr>
          <w:sz w:val="23"/>
          <w:szCs w:val="23"/>
        </w:rPr>
        <w:t>Glenn Richards, Chair.</w:t>
      </w:r>
    </w:p>
    <w:p w:rsidR="004E3543" w:rsidRPr="0014501B" w:rsidRDefault="00DD6E4D" w:rsidP="00DD6E4D">
      <w:pPr>
        <w:pStyle w:val="Standard"/>
        <w:rPr>
          <w:rFonts w:cs="Arial"/>
          <w:sz w:val="23"/>
          <w:szCs w:val="23"/>
        </w:rPr>
      </w:pPr>
      <w:r w:rsidRPr="0014501B">
        <w:rPr>
          <w:sz w:val="23"/>
          <w:szCs w:val="23"/>
        </w:rPr>
        <w:t>Newburyport Historical Commission</w:t>
      </w:r>
    </w:p>
    <w:sectPr w:rsidR="004E3543" w:rsidRPr="0014501B" w:rsidSect="007964E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4D" w:rsidRDefault="00DD6E4D">
      <w:r>
        <w:separator/>
      </w:r>
    </w:p>
  </w:endnote>
  <w:endnote w:type="continuationSeparator" w:id="0">
    <w:p w:rsidR="00DD6E4D" w:rsidRDefault="00D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4D" w:rsidRDefault="00DD6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4D" w:rsidRDefault="00DD6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4D" w:rsidRDefault="00DD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4D" w:rsidRDefault="00DD6E4D">
      <w:r>
        <w:separator/>
      </w:r>
    </w:p>
  </w:footnote>
  <w:footnote w:type="continuationSeparator" w:id="0">
    <w:p w:rsidR="00DD6E4D" w:rsidRDefault="00DD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4D" w:rsidRDefault="00DD6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8C" w:rsidRPr="00037494" w:rsidRDefault="006D6DD5" w:rsidP="006E488C">
    <w:pPr>
      <w:jc w:val="center"/>
      <w:rPr>
        <w:rFonts w:ascii="Garamond" w:hAnsi="Garamond"/>
        <w:smallCaps/>
        <w:sz w:val="32"/>
        <w:szCs w:val="32"/>
      </w:rPr>
    </w:pPr>
    <w:r>
      <w:rPr>
        <w:noProof/>
      </w:rPr>
      <w:drawing>
        <wp:anchor distT="0" distB="0" distL="114300" distR="114300" simplePos="0" relativeHeight="251657728" behindDoc="0" locked="0" layoutInCell="1" allowOverlap="1" wp14:anchorId="04DD686B" wp14:editId="3CFB7B48">
          <wp:simplePos x="0" y="0"/>
          <wp:positionH relativeFrom="column">
            <wp:posOffset>-441960</wp:posOffset>
          </wp:positionH>
          <wp:positionV relativeFrom="paragraph">
            <wp:posOffset>0</wp:posOffset>
          </wp:positionV>
          <wp:extent cx="1270000" cy="1211580"/>
          <wp:effectExtent l="0" t="0" r="6350" b="7620"/>
          <wp:wrapSquare wrapText="right"/>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88C" w:rsidRPr="00037494">
      <w:rPr>
        <w:rFonts w:ascii="Garamond" w:hAnsi="Garamond"/>
        <w:smallCaps/>
        <w:sz w:val="32"/>
        <w:szCs w:val="32"/>
      </w:rPr>
      <w:t xml:space="preserve">City of </w:t>
    </w:r>
    <w:smartTag w:uri="urn:schemas-microsoft-com:office:smarttags" w:element="place">
      <w:smartTag w:uri="urn:schemas-microsoft-com:office:smarttags" w:element="City">
        <w:r w:rsidR="006E488C" w:rsidRPr="00037494">
          <w:rPr>
            <w:rFonts w:ascii="Garamond" w:hAnsi="Garamond"/>
            <w:smallCaps/>
            <w:sz w:val="32"/>
            <w:szCs w:val="32"/>
          </w:rPr>
          <w:t>Newburyport</w:t>
        </w:r>
      </w:smartTag>
    </w:smartTag>
  </w:p>
  <w:p w:rsidR="006E488C" w:rsidRDefault="006C0F6E" w:rsidP="006E488C">
    <w:pPr>
      <w:jc w:val="center"/>
      <w:rPr>
        <w:rFonts w:ascii="Garamond" w:hAnsi="Garamond"/>
        <w:smallCaps/>
        <w:sz w:val="36"/>
        <w:szCs w:val="36"/>
      </w:rPr>
    </w:pPr>
    <w:r>
      <w:rPr>
        <w:rFonts w:ascii="Garamond" w:hAnsi="Garamond"/>
        <w:smallCaps/>
        <w:sz w:val="36"/>
        <w:szCs w:val="36"/>
      </w:rPr>
      <w:t>Historical Commission</w:t>
    </w:r>
  </w:p>
  <w:p w:rsidR="006E488C" w:rsidRPr="000B1139" w:rsidRDefault="006E488C" w:rsidP="006E488C">
    <w:pPr>
      <w:jc w:val="center"/>
      <w:rPr>
        <w:rFonts w:ascii="Garamond" w:hAnsi="Garamond"/>
        <w:smallCaps/>
        <w:sz w:val="28"/>
        <w:szCs w:val="28"/>
      </w:rPr>
    </w:pPr>
    <w:r w:rsidRPr="000B1139">
      <w:rPr>
        <w:rFonts w:ascii="Garamond" w:hAnsi="Garamond"/>
        <w:smallCaps/>
        <w:sz w:val="28"/>
        <w:szCs w:val="28"/>
      </w:rPr>
      <w:t xml:space="preserve">60 Pleasant Street • P.O. </w:t>
    </w:r>
    <w:smartTag w:uri="urn:schemas-microsoft-com:office:smarttags" w:element="address">
      <w:smartTag w:uri="urn:schemas-microsoft-com:office:smarttags" w:element="Street">
        <w:r w:rsidRPr="000B1139">
          <w:rPr>
            <w:rFonts w:ascii="Garamond" w:hAnsi="Garamond"/>
            <w:smallCaps/>
            <w:sz w:val="28"/>
            <w:szCs w:val="28"/>
          </w:rPr>
          <w:t>Box</w:t>
        </w:r>
      </w:smartTag>
      <w:r w:rsidRPr="000B1139">
        <w:rPr>
          <w:rFonts w:ascii="Garamond" w:hAnsi="Garamond"/>
          <w:smallCaps/>
          <w:sz w:val="28"/>
          <w:szCs w:val="28"/>
        </w:rPr>
        <w:t xml:space="preserve"> 550</w:t>
      </w:r>
    </w:smartTag>
  </w:p>
  <w:p w:rsidR="006E488C" w:rsidRPr="000B1139" w:rsidRDefault="006E488C" w:rsidP="006E488C">
    <w:pPr>
      <w:jc w:val="center"/>
      <w:rPr>
        <w:rFonts w:ascii="Garamond" w:hAnsi="Garamond"/>
        <w:smallCaps/>
        <w:sz w:val="28"/>
        <w:szCs w:val="28"/>
      </w:rPr>
    </w:pPr>
    <w:smartTag w:uri="urn:schemas-microsoft-com:office:smarttags" w:element="place">
      <w:smartTag w:uri="urn:schemas-microsoft-com:office:smarttags" w:element="City">
        <w:r w:rsidRPr="000B1139">
          <w:rPr>
            <w:rFonts w:ascii="Garamond" w:hAnsi="Garamond"/>
            <w:smallCaps/>
            <w:sz w:val="28"/>
            <w:szCs w:val="28"/>
          </w:rPr>
          <w:t>Newburyport</w:t>
        </w:r>
      </w:smartTag>
      <w:r w:rsidRPr="000B1139">
        <w:rPr>
          <w:rFonts w:ascii="Garamond" w:hAnsi="Garamond"/>
          <w:smallCaps/>
          <w:sz w:val="28"/>
          <w:szCs w:val="28"/>
        </w:rPr>
        <w:t xml:space="preserve">, </w:t>
      </w:r>
      <w:smartTag w:uri="urn:schemas-microsoft-com:office:smarttags" w:element="State">
        <w:r w:rsidRPr="000B1139">
          <w:rPr>
            <w:rFonts w:ascii="Garamond" w:hAnsi="Garamond"/>
            <w:smallCaps/>
            <w:sz w:val="28"/>
            <w:szCs w:val="28"/>
          </w:rPr>
          <w:t>MA</w:t>
        </w:r>
      </w:smartTag>
      <w:r w:rsidRPr="000B1139">
        <w:rPr>
          <w:rFonts w:ascii="Garamond" w:hAnsi="Garamond"/>
          <w:smallCaps/>
          <w:sz w:val="28"/>
          <w:szCs w:val="28"/>
        </w:rPr>
        <w:t xml:space="preserve">  </w:t>
      </w:r>
      <w:smartTag w:uri="urn:schemas-microsoft-com:office:smarttags" w:element="PostalCode">
        <w:r w:rsidRPr="000B1139">
          <w:rPr>
            <w:rFonts w:ascii="Garamond" w:hAnsi="Garamond"/>
            <w:smallCaps/>
            <w:sz w:val="28"/>
            <w:szCs w:val="28"/>
          </w:rPr>
          <w:t>01950</w:t>
        </w:r>
      </w:smartTag>
    </w:smartTag>
  </w:p>
  <w:p w:rsidR="006E488C" w:rsidRDefault="006E488C" w:rsidP="006E488C">
    <w:pPr>
      <w:jc w:val="center"/>
      <w:rPr>
        <w:rFonts w:ascii="Garamond" w:hAnsi="Garamond"/>
        <w:smallCaps/>
        <w:sz w:val="36"/>
        <w:szCs w:val="36"/>
      </w:rPr>
    </w:pPr>
    <w:r w:rsidRPr="000B1139">
      <w:rPr>
        <w:rFonts w:ascii="Garamond" w:hAnsi="Garamond"/>
        <w:smallCaps/>
        <w:sz w:val="28"/>
        <w:szCs w:val="28"/>
      </w:rPr>
      <w:t>(978) 465-4400</w:t>
    </w:r>
  </w:p>
  <w:p w:rsidR="006E488C" w:rsidRDefault="006E488C" w:rsidP="006E488C">
    <w:pPr>
      <w:pStyle w:val="Header"/>
      <w:jc w:val="center"/>
    </w:pPr>
    <w:r w:rsidRPr="00A900BB">
      <w:rPr>
        <w:rFonts w:ascii="Garamond" w:hAnsi="Garamond"/>
        <w:smallCaps/>
      </w:rPr>
      <w:t>www.cityofnewburyport.com</w:t>
    </w:r>
  </w:p>
  <w:p w:rsidR="00F76D92" w:rsidRDefault="00F76D92" w:rsidP="009749F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4D" w:rsidRDefault="00DD6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692"/>
    <w:multiLevelType w:val="hybridMultilevel"/>
    <w:tmpl w:val="94BA0EC4"/>
    <w:lvl w:ilvl="0" w:tplc="1F6CC0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F37085"/>
    <w:multiLevelType w:val="hybridMultilevel"/>
    <w:tmpl w:val="D25E1420"/>
    <w:lvl w:ilvl="0" w:tplc="31B2C54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7C3A9C"/>
    <w:multiLevelType w:val="hybridMultilevel"/>
    <w:tmpl w:val="8224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4D"/>
    <w:rsid w:val="00027983"/>
    <w:rsid w:val="00037494"/>
    <w:rsid w:val="00070A89"/>
    <w:rsid w:val="000B1139"/>
    <w:rsid w:val="000E299A"/>
    <w:rsid w:val="000E5758"/>
    <w:rsid w:val="0014501B"/>
    <w:rsid w:val="001473D5"/>
    <w:rsid w:val="001A2F66"/>
    <w:rsid w:val="001C4460"/>
    <w:rsid w:val="00222EAB"/>
    <w:rsid w:val="00244039"/>
    <w:rsid w:val="002F606C"/>
    <w:rsid w:val="002F781E"/>
    <w:rsid w:val="00344DD3"/>
    <w:rsid w:val="00347787"/>
    <w:rsid w:val="0037039A"/>
    <w:rsid w:val="00436B3B"/>
    <w:rsid w:val="00436CBA"/>
    <w:rsid w:val="00466BAA"/>
    <w:rsid w:val="00466DE1"/>
    <w:rsid w:val="00482C1F"/>
    <w:rsid w:val="004C764E"/>
    <w:rsid w:val="004E3543"/>
    <w:rsid w:val="004F2BE3"/>
    <w:rsid w:val="005023C4"/>
    <w:rsid w:val="00515E79"/>
    <w:rsid w:val="00523F20"/>
    <w:rsid w:val="00570469"/>
    <w:rsid w:val="0059211A"/>
    <w:rsid w:val="005A3D52"/>
    <w:rsid w:val="005B6E4F"/>
    <w:rsid w:val="005C4DCD"/>
    <w:rsid w:val="00622791"/>
    <w:rsid w:val="006410BA"/>
    <w:rsid w:val="006657C9"/>
    <w:rsid w:val="00681178"/>
    <w:rsid w:val="00686A3F"/>
    <w:rsid w:val="006C0F6E"/>
    <w:rsid w:val="006D1A36"/>
    <w:rsid w:val="006D6DD5"/>
    <w:rsid w:val="006E488C"/>
    <w:rsid w:val="00716E11"/>
    <w:rsid w:val="0075397D"/>
    <w:rsid w:val="00785BC1"/>
    <w:rsid w:val="007964E5"/>
    <w:rsid w:val="007C37AC"/>
    <w:rsid w:val="007D01B7"/>
    <w:rsid w:val="0085726B"/>
    <w:rsid w:val="008D5EE7"/>
    <w:rsid w:val="008E35A1"/>
    <w:rsid w:val="00914011"/>
    <w:rsid w:val="00946DA6"/>
    <w:rsid w:val="009749F1"/>
    <w:rsid w:val="009C773D"/>
    <w:rsid w:val="009D72B9"/>
    <w:rsid w:val="009F0BF1"/>
    <w:rsid w:val="00A074DC"/>
    <w:rsid w:val="00A36B57"/>
    <w:rsid w:val="00A86E6B"/>
    <w:rsid w:val="00A900BB"/>
    <w:rsid w:val="00A93680"/>
    <w:rsid w:val="00AA0AEE"/>
    <w:rsid w:val="00AB033E"/>
    <w:rsid w:val="00AC3C22"/>
    <w:rsid w:val="00AC7AE6"/>
    <w:rsid w:val="00B21A7E"/>
    <w:rsid w:val="00B51030"/>
    <w:rsid w:val="00C44011"/>
    <w:rsid w:val="00CD2120"/>
    <w:rsid w:val="00CD4175"/>
    <w:rsid w:val="00D06916"/>
    <w:rsid w:val="00D14E9A"/>
    <w:rsid w:val="00D305D7"/>
    <w:rsid w:val="00D60C84"/>
    <w:rsid w:val="00D82C54"/>
    <w:rsid w:val="00DD6E4D"/>
    <w:rsid w:val="00DD7596"/>
    <w:rsid w:val="00DF40D7"/>
    <w:rsid w:val="00DF5DE6"/>
    <w:rsid w:val="00E21BF8"/>
    <w:rsid w:val="00E41F54"/>
    <w:rsid w:val="00E43D3D"/>
    <w:rsid w:val="00EF755D"/>
    <w:rsid w:val="00F04A8E"/>
    <w:rsid w:val="00F12FEC"/>
    <w:rsid w:val="00F167CE"/>
    <w:rsid w:val="00F47214"/>
    <w:rsid w:val="00F76D92"/>
    <w:rsid w:val="00F83B86"/>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paragraph" w:styleId="NoSpacing">
    <w:name w:val="No Spacing"/>
    <w:uiPriority w:val="1"/>
    <w:qFormat/>
    <w:rsid w:val="00716E11"/>
    <w:rPr>
      <w:rFonts w:ascii="Arial" w:eastAsia="Calibri" w:hAnsi="Arial"/>
      <w:sz w:val="24"/>
      <w:szCs w:val="22"/>
    </w:rPr>
  </w:style>
  <w:style w:type="character" w:styleId="Hyperlink">
    <w:name w:val="Hyperlink"/>
    <w:rsid w:val="00F47214"/>
    <w:rPr>
      <w:color w:val="0000FF"/>
      <w:u w:val="single"/>
    </w:rPr>
  </w:style>
  <w:style w:type="paragraph" w:customStyle="1" w:styleId="Standard">
    <w:name w:val="Standard"/>
    <w:rsid w:val="00DD6E4D"/>
    <w:pPr>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686A3F"/>
    <w:pPr>
      <w:keepNext/>
      <w:outlineLvl w:val="0"/>
    </w:pPr>
    <w:rPr>
      <w:rFonts w:ascii="Times New Roman" w:hAnsi="Times New Roman"/>
      <w:szCs w:val="20"/>
    </w:rPr>
  </w:style>
  <w:style w:type="paragraph" w:styleId="Heading2">
    <w:name w:val="heading 2"/>
    <w:basedOn w:val="Normal"/>
    <w:next w:val="Normal"/>
    <w:qFormat/>
    <w:rsid w:val="00686A3F"/>
    <w:pPr>
      <w:keepNext/>
      <w:jc w:val="center"/>
      <w:outlineLvl w:val="1"/>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139"/>
    <w:rPr>
      <w:rFonts w:ascii="Tahoma" w:hAnsi="Tahoma" w:cs="Tahoma"/>
      <w:sz w:val="16"/>
      <w:szCs w:val="16"/>
    </w:rPr>
  </w:style>
  <w:style w:type="paragraph" w:styleId="Header">
    <w:name w:val="header"/>
    <w:basedOn w:val="Normal"/>
    <w:rsid w:val="00686A3F"/>
    <w:pPr>
      <w:tabs>
        <w:tab w:val="center" w:pos="4320"/>
        <w:tab w:val="right" w:pos="8640"/>
      </w:tabs>
    </w:pPr>
    <w:rPr>
      <w:rFonts w:ascii="CG Times" w:hAnsi="CG Times"/>
      <w:szCs w:val="20"/>
    </w:rPr>
  </w:style>
  <w:style w:type="paragraph" w:styleId="Footer">
    <w:name w:val="footer"/>
    <w:basedOn w:val="Normal"/>
    <w:rsid w:val="009749F1"/>
    <w:pPr>
      <w:tabs>
        <w:tab w:val="center" w:pos="4320"/>
        <w:tab w:val="right" w:pos="8640"/>
      </w:tabs>
    </w:pPr>
  </w:style>
  <w:style w:type="paragraph" w:styleId="NoSpacing">
    <w:name w:val="No Spacing"/>
    <w:uiPriority w:val="1"/>
    <w:qFormat/>
    <w:rsid w:val="00716E11"/>
    <w:rPr>
      <w:rFonts w:ascii="Arial" w:eastAsia="Calibri" w:hAnsi="Arial"/>
      <w:sz w:val="24"/>
      <w:szCs w:val="22"/>
    </w:rPr>
  </w:style>
  <w:style w:type="character" w:styleId="Hyperlink">
    <w:name w:val="Hyperlink"/>
    <w:rsid w:val="00F47214"/>
    <w:rPr>
      <w:color w:val="0000FF"/>
      <w:u w:val="single"/>
    </w:rPr>
  </w:style>
  <w:style w:type="paragraph" w:customStyle="1" w:styleId="Standard">
    <w:name w:val="Standard"/>
    <w:rsid w:val="00DD6E4D"/>
    <w:pPr>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ning\Historical%20Commission\NH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1052-FF2E-4F74-A3F4-ED4B3937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 letterhead template.dotx</Template>
  <TotalTime>36</TotalTime>
  <Pages>1</Pages>
  <Words>345</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Boisvert</dc:creator>
  <cp:lastModifiedBy>Dianne Boisvert</cp:lastModifiedBy>
  <cp:revision>2</cp:revision>
  <cp:lastPrinted>2020-02-18T14:00:00Z</cp:lastPrinted>
  <dcterms:created xsi:type="dcterms:W3CDTF">2020-02-18T13:25:00Z</dcterms:created>
  <dcterms:modified xsi:type="dcterms:W3CDTF">2020-02-18T14:01:00Z</dcterms:modified>
</cp:coreProperties>
</file>