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037AC9" w:rsidRDefault="00A03F86" w14:paraId="509C0143" w14:textId="400C6001" w:rsidRPr="00957FE1">
      <w:pPr>
        <w:rPr>
          <w:bCs/>
          <w:b/>
          <w:u w:val="single"/>
        </w:rPr>
      </w:pPr>
      <w:r>
        <w:rPr>
          <w:bCs/>
          <w:b/>
          <w:u w:val="single"/>
        </w:rPr>
        <w:t>10</w:t>
      </w:r>
      <w:r w:rsidR="00037AC9" w:rsidRPr="00957FE1">
        <w:rPr>
          <w:bCs/>
          <w:b/>
          <w:u w:val="single"/>
        </w:rPr>
        <w:t xml:space="preserve"> </w:t>
      </w:r>
      <w:r>
        <w:rPr>
          <w:bCs/>
          <w:b/>
          <w:u w:val="single"/>
        </w:rPr>
        <w:t>Briggs Ave</w:t>
      </w:r>
      <w:r w:rsidR="00037AC9" w:rsidRPr="00957FE1">
        <w:rPr>
          <w:bCs/>
          <w:b/>
          <w:u w:val="single"/>
        </w:rPr>
        <w:t>, Newburyport MA 01950</w:t>
      </w:r>
    </w:p>
    <w:p w:rsidR="00684425" w:rsidRDefault="00333ADB" w14:paraId="4D981005" w14:textId="34D7A9DB">
      <w:r>
        <w:t>Written Memo addressing Special Permit for Non-Conformities.</w:t>
      </w:r>
    </w:p>
    <w:p w:rsidR="00333ADB" w:rsidRDefault="00333ADB" w14:paraId="18865F39" w14:textId="75FFBE1C"/>
    <w:p w:rsidR="00333ADB" w:rsidRDefault="00333ADB" w14:paraId="15EB38DC" w14:textId="3D5A8CDC" w:rsidP="00333ADB">
      <w:pPr>
        <w:pStyle w:val="ListParagraph"/>
        <w:numPr>
          <w:ilvl w:val="0"/>
          <w:numId w:val="1"/>
        </w:numPr>
      </w:pPr>
      <w:r>
        <w:t xml:space="preserve">The existing use of the land is a single-family residence, the proposed use is also a single-family residence. </w:t>
      </w:r>
    </w:p>
    <w:p w:rsidR="00333ADB" w:rsidRDefault="00333ADB" w14:paraId="39FC7716" w14:textId="7F8FBE3C" w:rsidP="00333ADB">
      <w:pPr>
        <w:pStyle w:val="ListParagraph"/>
        <w:numPr>
          <w:ilvl w:val="0"/>
          <w:numId w:val="1"/>
        </w:numPr>
      </w:pPr>
      <w:r>
        <w:t>The existing property does not conform to the front yard set-back. The current home sits 2</w:t>
      </w:r>
      <w:r w:rsidR="00A03F86">
        <w:t>0.4</w:t>
      </w:r>
      <w:r>
        <w:t xml:space="preserve"> feet from the property line and roughly</w:t>
      </w:r>
      <w:r>
        <w:rPr>
          <w:highlight w:val="none"/>
        </w:rPr>
        <w:t xml:space="preserve"> </w:t>
      </w:r>
      <w:r w:rsidRPr="00A03F86">
        <w:rPr>
          <w:highlight w:val="none"/>
        </w:rPr>
        <w:t>31</w:t>
      </w:r>
      <w:r>
        <w:t xml:space="preserve"> feet from the street.</w:t>
      </w:r>
      <w:r w:rsidR="00FB3924">
        <w:t xml:space="preserve"> </w:t>
      </w:r>
      <w:r>
        <w:t xml:space="preserve">All other </w:t>
      </w:r>
      <w:proofErr w:type="gramStart"/>
      <w:r>
        <w:t>set-backs</w:t>
      </w:r>
      <w:proofErr w:type="gramEnd"/>
      <w:r>
        <w:t xml:space="preserve"> are conforming. </w:t>
      </w:r>
    </w:p>
    <w:p w:rsidR="00A03F86" w:rsidRDefault="00333ADB" w14:paraId="50411478" w14:textId="318E25D6" w:rsidP="00A03F86">
      <w:pPr>
        <w:pStyle w:val="ListParagraph"/>
        <w:numPr>
          <w:ilvl w:val="0"/>
          <w:numId w:val="1"/>
        </w:numPr>
      </w:pPr>
      <w:r>
        <w:t xml:space="preserve">The proposed extension does </w:t>
      </w:r>
      <w:r w:rsidR="0010165F">
        <w:t>reduce the front yard set back to the street. Current set back is 2</w:t>
      </w:r>
      <w:r w:rsidR="00A03F86">
        <w:t>0.4</w:t>
      </w:r>
      <w:r w:rsidR="0010165F">
        <w:t xml:space="preserve"> feet along Briggs Ave, proposed cantilevered second floor will be set 18.</w:t>
      </w:r>
      <w:r w:rsidR="00A03F86">
        <w:t>4</w:t>
      </w:r>
      <w:r w:rsidR="0010165F">
        <w:t xml:space="preserve"> feet. </w:t>
      </w:r>
    </w:p>
    <w:p w:rsidR="0010165F" w:rsidRDefault="0010165F" w14:paraId="2258C46B" w14:textId="18AD440A" w:rsidP="00333ADB">
      <w:pPr>
        <w:pStyle w:val="ListParagraph"/>
        <w:numPr>
          <w:ilvl w:val="0"/>
          <w:numId w:val="1"/>
        </w:numPr>
      </w:pPr>
      <w:r>
        <w:t>The proposed set back at 18.</w:t>
      </w:r>
      <w:r w:rsidR="00A11001">
        <w:t>4</w:t>
      </w:r>
      <w:r>
        <w:t xml:space="preserve"> feet still falls at the average of the neighborhood</w:t>
      </w:r>
      <w:r w:rsidR="00FB3924">
        <w:t xml:space="preserve"> (see included neighborhood plot plan)</w:t>
      </w:r>
      <w:r>
        <w:t xml:space="preserve">. Thus, not being detrimental to the neighborhood. The upward extension does increase the size of the property, but still </w:t>
      </w:r>
      <w:r w:rsidR="00F23621">
        <w:t>roughly at same height</w:t>
      </w:r>
      <w:r>
        <w:t xml:space="preserve"> </w:t>
      </w:r>
      <w:r w:rsidR="00F23621">
        <w:t>as 11</w:t>
      </w:r>
      <w:r>
        <w:t xml:space="preserve"> Briggs Ave</w:t>
      </w:r>
      <w:r w:rsidR="00F23621">
        <w:t xml:space="preserve">. The </w:t>
      </w:r>
      <w:r w:rsidR="004C40B2">
        <w:t>neighboring home</w:t>
      </w:r>
      <w:r w:rsidR="00957FE1">
        <w:t xml:space="preserve"> (see included image) Is taller than our proposed addition. </w:t>
      </w:r>
      <w:r>
        <w:t xml:space="preserve">Thus, not creating any detrimental height to the neighborhood. </w:t>
      </w:r>
    </w:p>
    <w:sectPr w:rsidR="0010165F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E8B4243"/>
    <w:tmpl w:val="EE280236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95BD"/>
  <w15:chartTrackingRefBased/>
  <w15:docId w15:val="{B2C1D295-0957-4FF3-8C1D-8798B6EEECBC}"/>
  <w:rsids>
    <w:rsidRoot val="00333ADB"/>
    <w:rsid val="00037AC9"/>
    <w:rsid val="0010165F"/>
    <w:rsid val="001624D7"/>
    <w:rsid val="00333ADB"/>
    <w:rsid val="004C40B2"/>
    <w:rsid val="00684425"/>
    <w:rsid val="00957FE1"/>
    <w:rsid val="00A03F86"/>
    <w:rsid val="00A11001"/>
    <w:rsid val="00F23621"/>
    <w:rsid val="00FB392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333ADB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Monaco</dc:creator>
  <cp:keywords/>
  <dc:description/>
  <cp:lastModifiedBy>braden@bluehorizonbenefits.com</cp:lastModifiedBy>
  <cp:revision>4</cp:revision>
  <dcterms:created xsi:type="dcterms:W3CDTF">2021-05-24T13:34:00Z</dcterms:created>
  <dcterms:modified xsi:type="dcterms:W3CDTF">2021-05-27T20:45:00Z</dcterms:modified>
</cp:coreProperties>
</file>