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69A" w:rsidRDefault="00FB5192" w:rsidP="006C4E99">
      <w:pPr>
        <w:spacing w:after="120" w:line="240" w:lineRule="auto"/>
        <w:contextualSpacing/>
        <w:rPr>
          <w:rFonts w:asciiTheme="majorHAnsi" w:hAnsiTheme="majorHAnsi" w:cs="Open Sans"/>
          <w:sz w:val="48"/>
        </w:rPr>
      </w:pPr>
      <w:r w:rsidRPr="00FB5192">
        <w:rPr>
          <w:rFonts w:asciiTheme="majorHAnsi" w:hAnsiTheme="majorHAnsi" w:cs="Open Sans"/>
          <w:noProof/>
          <w:sz w:val="48"/>
        </w:rPr>
        <mc:AlternateContent>
          <mc:Choice Requires="wps">
            <w:drawing>
              <wp:inline distT="0" distB="0" distL="0" distR="0" wp14:anchorId="4723052E" wp14:editId="258A89B5">
                <wp:extent cx="2838450" cy="12240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192" w:rsidRDefault="00E07283" w:rsidP="00FB5192">
                            <w:pPr>
                              <w:spacing w:after="0" w:line="480" w:lineRule="exact"/>
                              <w:contextualSpacing/>
                              <w:rPr>
                                <w:rFonts w:asciiTheme="majorHAnsi" w:hAnsiTheme="majorHAnsi" w:cs="Open Sans"/>
                                <w:sz w:val="48"/>
                              </w:rPr>
                            </w:pPr>
                            <w:r>
                              <w:rPr>
                                <w:rFonts w:asciiTheme="majorHAnsi" w:hAnsiTheme="majorHAnsi" w:cs="Open Sans"/>
                                <w:sz w:val="48"/>
                              </w:rPr>
                              <w:t>NEWBURYPORT</w:t>
                            </w:r>
                          </w:p>
                          <w:p w:rsidR="00FB5192" w:rsidRPr="00FB5192" w:rsidRDefault="00E07283" w:rsidP="00FB5192">
                            <w:pPr>
                              <w:spacing w:after="0" w:line="480" w:lineRule="exact"/>
                              <w:contextualSpacing/>
                              <w:rPr>
                                <w:rFonts w:asciiTheme="majorHAnsi" w:hAnsiTheme="majorHAnsi" w:cs="Open Sans"/>
                                <w:sz w:val="48"/>
                              </w:rPr>
                            </w:pPr>
                            <w:r>
                              <w:rPr>
                                <w:rFonts w:asciiTheme="majorHAnsi" w:hAnsiTheme="majorHAnsi" w:cs="Open Sans"/>
                                <w:sz w:val="48"/>
                              </w:rPr>
                              <w:t>AREA</w:t>
                            </w:r>
                            <w:r w:rsidR="00FB5192">
                              <w:rPr>
                                <w:rFonts w:asciiTheme="majorHAnsi" w:hAnsiTheme="majorHAnsi" w:cs="Open Sans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Open Sans"/>
                                <w:sz w:val="48"/>
                              </w:rPr>
                              <w:t>DONATIONS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2305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3.5pt;height:9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" filled="f" stroked="f">
                <v:textbox style="mso-fit-shape-to-text:t">
                  <w:txbxContent>
                    <w:p w:rsidR="00FB5192" w:rsidRDefault="00E07283" w:rsidP="00FB5192">
                      <w:pPr>
                        <w:spacing w:after="0" w:line="480" w:lineRule="exact"/>
                        <w:contextualSpacing/>
                        <w:rPr>
                          <w:rFonts w:asciiTheme="majorHAnsi" w:hAnsiTheme="majorHAnsi" w:cs="Open Sans"/>
                          <w:sz w:val="48"/>
                        </w:rPr>
                      </w:pPr>
                      <w:r>
                        <w:rPr>
                          <w:rFonts w:asciiTheme="majorHAnsi" w:hAnsiTheme="majorHAnsi" w:cs="Open Sans"/>
                          <w:sz w:val="48"/>
                        </w:rPr>
                        <w:t>NEWBURYPORT</w:t>
                      </w:r>
                    </w:p>
                    <w:p w:rsidR="00FB5192" w:rsidRPr="00FB5192" w:rsidRDefault="00E07283" w:rsidP="00FB5192">
                      <w:pPr>
                        <w:spacing w:after="0" w:line="480" w:lineRule="exact"/>
                        <w:contextualSpacing/>
                        <w:rPr>
                          <w:rFonts w:asciiTheme="majorHAnsi" w:hAnsiTheme="majorHAnsi" w:cs="Open Sans"/>
                          <w:sz w:val="48"/>
                        </w:rPr>
                      </w:pPr>
                      <w:r>
                        <w:rPr>
                          <w:rFonts w:asciiTheme="majorHAnsi" w:hAnsiTheme="majorHAnsi" w:cs="Open Sans"/>
                          <w:sz w:val="48"/>
                        </w:rPr>
                        <w:t>AREA</w:t>
                      </w:r>
                      <w:r w:rsidR="00FB5192">
                        <w:rPr>
                          <w:rFonts w:asciiTheme="majorHAnsi" w:hAnsiTheme="majorHAnsi" w:cs="Open Sans"/>
                          <w:sz w:val="48"/>
                        </w:rPr>
                        <w:t xml:space="preserve"> </w:t>
                      </w:r>
                      <w:r>
                        <w:rPr>
                          <w:rFonts w:asciiTheme="majorHAnsi" w:hAnsiTheme="majorHAnsi" w:cs="Open Sans"/>
                          <w:sz w:val="48"/>
                        </w:rPr>
                        <w:t>DONATIONS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192" w:rsidRPr="00FB5192" w:rsidRDefault="00FB5192" w:rsidP="006C4E99">
      <w:pPr>
        <w:spacing w:after="120" w:line="240" w:lineRule="auto"/>
        <w:contextualSpacing/>
        <w:rPr>
          <w:rFonts w:asciiTheme="majorHAnsi" w:hAnsiTheme="majorHAnsi" w:cs="Open Sans"/>
          <w:sz w:val="24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3057"/>
        <w:gridCol w:w="3341"/>
        <w:gridCol w:w="1792"/>
        <w:gridCol w:w="3420"/>
        <w:gridCol w:w="2790"/>
      </w:tblGrid>
      <w:tr w:rsidR="00A562AB" w:rsidTr="00297315">
        <w:tc>
          <w:tcPr>
            <w:tcW w:w="3057" w:type="dxa"/>
            <w:tcBorders>
              <w:bottom w:val="nil"/>
              <w:right w:val="nil"/>
            </w:tcBorders>
            <w:shd w:val="clear" w:color="auto" w:fill="70AD47" w:themeFill="accent6"/>
            <w:vAlign w:val="center"/>
          </w:tcPr>
          <w:p w:rsidR="002F664D" w:rsidRPr="00E07283" w:rsidRDefault="00E07283" w:rsidP="00630711">
            <w:pPr>
              <w:contextualSpacing/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</w:pPr>
            <w:r w:rsidRPr="00E07283"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  <w:t>Organization</w:t>
            </w:r>
          </w:p>
        </w:tc>
        <w:tc>
          <w:tcPr>
            <w:tcW w:w="3341" w:type="dxa"/>
            <w:tcBorders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2F664D" w:rsidRPr="00E07283" w:rsidRDefault="00E07283" w:rsidP="00630711">
            <w:pPr>
              <w:contextualSpacing/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</w:pPr>
            <w:r w:rsidRPr="00E07283"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  <w:t>Website</w:t>
            </w:r>
          </w:p>
        </w:tc>
        <w:tc>
          <w:tcPr>
            <w:tcW w:w="1792" w:type="dxa"/>
            <w:tcBorders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2F664D" w:rsidRPr="00E07283" w:rsidRDefault="00E07283" w:rsidP="00630711">
            <w:pPr>
              <w:contextualSpacing/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</w:pPr>
            <w:r w:rsidRPr="00E07283"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  <w:t>Phone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2F664D" w:rsidRPr="00E07283" w:rsidRDefault="00E07283" w:rsidP="0082009D">
            <w:pPr>
              <w:contextualSpacing/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</w:pPr>
            <w:r w:rsidRPr="00E07283"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  <w:t>Email</w:t>
            </w:r>
          </w:p>
        </w:tc>
        <w:tc>
          <w:tcPr>
            <w:tcW w:w="2790" w:type="dxa"/>
            <w:tcBorders>
              <w:left w:val="nil"/>
              <w:bottom w:val="nil"/>
            </w:tcBorders>
            <w:shd w:val="clear" w:color="auto" w:fill="70AD47" w:themeFill="accent6"/>
            <w:vAlign w:val="center"/>
          </w:tcPr>
          <w:p w:rsidR="002F664D" w:rsidRPr="00E07283" w:rsidRDefault="00E07283" w:rsidP="00E07283">
            <w:pPr>
              <w:contextualSpacing/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</w:pPr>
            <w:r w:rsidRPr="00E07283"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  <w:t xml:space="preserve">Types of </w:t>
            </w:r>
            <w:r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  <w:t>G</w:t>
            </w:r>
            <w:r w:rsidRPr="00E07283">
              <w:rPr>
                <w:rFonts w:asciiTheme="majorHAnsi" w:hAnsiTheme="majorHAnsi" w:cs="Open Sans"/>
                <w:color w:val="FFFFFF" w:themeColor="background1"/>
                <w:sz w:val="34"/>
                <w:szCs w:val="34"/>
              </w:rPr>
              <w:t>oods</w:t>
            </w:r>
          </w:p>
        </w:tc>
      </w:tr>
      <w:tr w:rsidR="00A562AB" w:rsidRPr="007C56B6" w:rsidTr="00297315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64D" w:rsidRPr="00B27193" w:rsidRDefault="00A96C56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Bell</w:t>
            </w:r>
            <w:r w:rsidR="00EB4D6F">
              <w:rPr>
                <w:rFonts w:cs="Open Sans"/>
                <w:sz w:val="27"/>
                <w:szCs w:val="27"/>
              </w:rPr>
              <w:t>e</w:t>
            </w:r>
            <w:r w:rsidRPr="00B27193">
              <w:rPr>
                <w:rFonts w:cs="Open Sans"/>
                <w:sz w:val="27"/>
                <w:szCs w:val="27"/>
              </w:rPr>
              <w:t>vi</w:t>
            </w:r>
            <w:r w:rsidR="00EB4D6F">
              <w:rPr>
                <w:rFonts w:cs="Open Sans"/>
                <w:sz w:val="27"/>
                <w:szCs w:val="27"/>
              </w:rPr>
              <w:t>lle</w:t>
            </w:r>
            <w:r w:rsidRPr="00B27193">
              <w:rPr>
                <w:rFonts w:cs="Open Sans"/>
                <w:sz w:val="27"/>
                <w:szCs w:val="27"/>
              </w:rPr>
              <w:t xml:space="preserve"> Church Thrift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64D" w:rsidRPr="00B27193" w:rsidRDefault="00694DC7" w:rsidP="006B7CBD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694DC7">
              <w:rPr>
                <w:rFonts w:cs="Open Sans"/>
                <w:sz w:val="27"/>
                <w:szCs w:val="27"/>
                <w:u w:val="single"/>
              </w:rPr>
              <w:t>bellevillechurch.org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64D" w:rsidRPr="00B27193" w:rsidRDefault="00FC5AC9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(978) 465 7734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F664D" w:rsidRPr="00B27193" w:rsidRDefault="00B36F2F" w:rsidP="0082009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office@bellville-church.org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vAlign w:val="center"/>
          </w:tcPr>
          <w:p w:rsidR="002F664D" w:rsidRPr="00B27193" w:rsidRDefault="00130759" w:rsidP="0082009D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</w:t>
            </w:r>
            <w:r w:rsidR="0078320A">
              <w:rPr>
                <w:rFonts w:cs="Open Sans"/>
                <w:sz w:val="27"/>
                <w:szCs w:val="27"/>
              </w:rPr>
              <w:t>ing (good condition), furniture</w:t>
            </w:r>
          </w:p>
        </w:tc>
      </w:tr>
      <w:tr w:rsidR="00557029" w:rsidRPr="007C56B6" w:rsidTr="00557029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557029" w:rsidRPr="00B27193" w:rsidRDefault="00557029" w:rsidP="006B7CBD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Beverly Bootstraps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557029" w:rsidRPr="00B27193" w:rsidRDefault="00781F79" w:rsidP="006B7CBD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>
              <w:rPr>
                <w:rFonts w:cs="Open Sans"/>
                <w:sz w:val="27"/>
                <w:szCs w:val="27"/>
                <w:u w:val="single"/>
              </w:rPr>
              <w:t>beverlybootstraps.org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557029" w:rsidRPr="00B27193" w:rsidRDefault="005D55F5" w:rsidP="006B7CBD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(978) 921 4710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557029" w:rsidRPr="00B27193" w:rsidRDefault="005D55F5" w:rsidP="005D55F5">
            <w:pPr>
              <w:contextualSpacing/>
              <w:jc w:val="center"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n/a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557029" w:rsidRDefault="00132DD9" w:rsidP="0082009D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 xml:space="preserve">Clothing, household items, </w:t>
            </w:r>
            <w:r w:rsidR="005A6990">
              <w:rPr>
                <w:rFonts w:cs="Open Sans"/>
                <w:sz w:val="27"/>
                <w:szCs w:val="27"/>
              </w:rPr>
              <w:t>décor, furniture</w:t>
            </w:r>
          </w:p>
        </w:tc>
      </w:tr>
      <w:tr w:rsidR="00297315" w:rsidRPr="007C56B6" w:rsidTr="00557029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A96C56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Big Brothers Big Sisters Foundation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A96C56" w:rsidP="006B7CBD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emassbigs.org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FC5AC9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(800) 483 5503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0F44F1" w:rsidP="0082009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donate@bbs</w:t>
            </w:r>
            <w:r w:rsidRPr="00B27193">
              <w:rPr>
                <w:rFonts w:cs="Open Sans"/>
                <w:sz w:val="27"/>
                <w:szCs w:val="27"/>
              </w:rPr>
              <w:br/>
              <w:t>foundation.org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78320A" w:rsidP="0082009D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Clothing, housewares, shoes, toys, books</w:t>
            </w:r>
          </w:p>
        </w:tc>
      </w:tr>
      <w:tr w:rsidR="00A562AB" w:rsidRPr="007C56B6" w:rsidTr="00557029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A96C56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Boston Building Resources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A96C56" w:rsidP="006B7CBD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bostonbuildingresources.com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FC5AC9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(617) 442 2262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0507BC" w:rsidP="0082009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donations@boston</w:t>
            </w:r>
            <w:r w:rsidRPr="00B27193">
              <w:rPr>
                <w:rFonts w:cs="Open Sans"/>
                <w:sz w:val="27"/>
                <w:szCs w:val="27"/>
              </w:rPr>
              <w:br/>
              <w:t>buildingresources.com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1F2B6F" w:rsidP="0082009D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Building materials, appliances, furniture, home improvement items</w:t>
            </w:r>
          </w:p>
        </w:tc>
      </w:tr>
      <w:tr w:rsidR="00297315" w:rsidRPr="007C56B6" w:rsidTr="00557029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A96C56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Community Action Inc.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703E2F" w:rsidP="006B7CBD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>
              <w:rPr>
                <w:rFonts w:cs="Open Sans"/>
                <w:sz w:val="27"/>
                <w:szCs w:val="27"/>
                <w:u w:val="single"/>
              </w:rPr>
              <w:t>caihaverhill</w:t>
            </w:r>
            <w:r w:rsidR="00A96C56" w:rsidRPr="00B27193">
              <w:rPr>
                <w:rFonts w:cs="Open Sans"/>
                <w:sz w:val="27"/>
                <w:szCs w:val="27"/>
                <w:u w:val="single"/>
              </w:rPr>
              <w:t>.</w:t>
            </w:r>
            <w:r>
              <w:rPr>
                <w:rFonts w:cs="Open Sans"/>
                <w:sz w:val="27"/>
                <w:szCs w:val="27"/>
                <w:u w:val="single"/>
              </w:rPr>
              <w:t>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FC5AC9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(978) 373 1971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B855D6" w:rsidP="007C3B22">
            <w:pPr>
              <w:contextualSpacing/>
              <w:jc w:val="center"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n/a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F664D" w:rsidRPr="00B27193" w:rsidRDefault="005F692D" w:rsidP="0082009D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Clothing, food, toiletries</w:t>
            </w:r>
          </w:p>
        </w:tc>
      </w:tr>
      <w:tr w:rsidR="00A562AB" w:rsidRPr="007C56B6" w:rsidTr="00557029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A96C56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Community Giving Tree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A96C56" w:rsidP="006B7CBD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communitygivingtree.org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FC5AC9" w:rsidP="006B7CB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(978) 769 5056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71101B" w:rsidP="0082009D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info@communitygiving</w:t>
            </w:r>
            <w:r w:rsidR="00A562AB">
              <w:rPr>
                <w:rFonts w:cs="Open Sans"/>
                <w:sz w:val="27"/>
                <w:szCs w:val="27"/>
              </w:rPr>
              <w:br/>
            </w:r>
            <w:r w:rsidRPr="00B27193">
              <w:rPr>
                <w:rFonts w:cs="Open Sans"/>
                <w:sz w:val="27"/>
                <w:szCs w:val="27"/>
              </w:rPr>
              <w:t>tree.org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2F664D" w:rsidRPr="00B27193" w:rsidRDefault="00A118EA" w:rsidP="0082009D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Children’s clothing and baby</w:t>
            </w:r>
            <w:r w:rsidR="00FE2795">
              <w:rPr>
                <w:rFonts w:cs="Open Sans"/>
                <w:sz w:val="27"/>
                <w:szCs w:val="27"/>
              </w:rPr>
              <w:t xml:space="preserve"> </w:t>
            </w:r>
            <w:r w:rsidR="0067715E">
              <w:rPr>
                <w:rFonts w:cs="Open Sans"/>
                <w:sz w:val="27"/>
                <w:szCs w:val="27"/>
              </w:rPr>
              <w:t>equipment</w:t>
            </w:r>
          </w:p>
        </w:tc>
      </w:tr>
      <w:tr w:rsidR="00297315" w:rsidRPr="007C56B6" w:rsidTr="00557029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A96C56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Community Service Newburyport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A96C56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csn1912.org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FC5AC9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(978) 465 7562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7C3B22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newburyportcommunity</w:t>
            </w:r>
            <w:r w:rsidRPr="00B27193">
              <w:rPr>
                <w:rFonts w:cs="Open Sans"/>
                <w:sz w:val="27"/>
                <w:szCs w:val="27"/>
              </w:rPr>
              <w:br/>
              <w:t>service@gmail.com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A94519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Clothing, food, toiletries</w:t>
            </w:r>
          </w:p>
        </w:tc>
      </w:tr>
      <w:tr w:rsidR="00A562AB" w:rsidRPr="007C56B6" w:rsidTr="00557029">
        <w:trPr>
          <w:trHeight w:val="454"/>
        </w:trPr>
        <w:tc>
          <w:tcPr>
            <w:tcW w:w="3057" w:type="dxa"/>
            <w:tcBorders>
              <w:bottom w:val="nil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676DF4" w:rsidRPr="00B27193" w:rsidRDefault="00A96C56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Ecosmith Recyclers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676DF4" w:rsidRPr="00B27193" w:rsidRDefault="006553CA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e</w:t>
            </w:r>
            <w:r w:rsidR="00A96C56" w:rsidRPr="00B27193">
              <w:rPr>
                <w:rFonts w:cs="Open Sans"/>
                <w:sz w:val="27"/>
                <w:szCs w:val="27"/>
                <w:u w:val="single"/>
              </w:rPr>
              <w:t>cosmithrecyclers</w:t>
            </w:r>
            <w:r w:rsidRPr="00B27193">
              <w:rPr>
                <w:rFonts w:cs="Open Sans"/>
                <w:sz w:val="27"/>
                <w:szCs w:val="27"/>
                <w:u w:val="single"/>
              </w:rPr>
              <w:t>.com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676DF4" w:rsidRPr="00B27193" w:rsidRDefault="00FC5AC9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(603) 647 1088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676DF4" w:rsidRPr="00B27193" w:rsidRDefault="007C3B22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info@ecosmith</w:t>
            </w:r>
            <w:r w:rsidRPr="00B27193">
              <w:rPr>
                <w:rFonts w:cs="Open Sans"/>
                <w:sz w:val="27"/>
                <w:szCs w:val="27"/>
              </w:rPr>
              <w:br/>
              <w:t>recyclers.com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E2EFD9" w:themeFill="accent6" w:themeFillTint="33"/>
            <w:vAlign w:val="center"/>
          </w:tcPr>
          <w:p w:rsidR="00676DF4" w:rsidRPr="00B27193" w:rsidRDefault="00B63B3B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</w:t>
            </w:r>
          </w:p>
        </w:tc>
      </w:tr>
      <w:tr w:rsidR="00297315" w:rsidRPr="007C56B6" w:rsidTr="00557029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6553CA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Epilepsy Foundation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6553CA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epilepsynewengland.org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FC5AC9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(888) 322 8209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2A4625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info@epilepsynewengland.org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76DF4" w:rsidRPr="00B27193" w:rsidRDefault="00642C36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Clothing, small appliances, furniture, cars</w:t>
            </w:r>
          </w:p>
        </w:tc>
      </w:tr>
      <w:tr w:rsidR="00A562AB" w:rsidRPr="007C56B6" w:rsidTr="00557029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E07283" w:rsidRPr="00B27193" w:rsidRDefault="006553CA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Goodwill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E07283" w:rsidRPr="00B27193" w:rsidRDefault="006553CA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goodwillnne.org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E07283" w:rsidRPr="00B27193" w:rsidRDefault="00FC5AC9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(207) 774 6323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E07283" w:rsidRPr="00B27193" w:rsidRDefault="00B855D6" w:rsidP="002A4625">
            <w:pPr>
              <w:contextualSpacing/>
              <w:jc w:val="center"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n/a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 w:themeFill="accent6" w:themeFillTint="33"/>
            <w:vAlign w:val="center"/>
          </w:tcPr>
          <w:p w:rsidR="00E07283" w:rsidRPr="00B27193" w:rsidRDefault="006A531D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 xml:space="preserve">Clothing, small appliances, </w:t>
            </w:r>
            <w:r w:rsidR="00C961D2">
              <w:rPr>
                <w:rFonts w:cs="Open Sans"/>
                <w:sz w:val="27"/>
                <w:szCs w:val="27"/>
              </w:rPr>
              <w:t>cars, misc. household items</w:t>
            </w:r>
          </w:p>
        </w:tc>
      </w:tr>
      <w:tr w:rsidR="00703E2F" w:rsidRPr="007C56B6" w:rsidTr="00703E2F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03E2F" w:rsidRPr="00B27193" w:rsidRDefault="00703E2F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Habitat for Humanity / ReStore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03E2F" w:rsidRPr="00B27193" w:rsidRDefault="00703E2F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>
              <w:rPr>
                <w:rFonts w:cs="Open Sans"/>
                <w:sz w:val="27"/>
                <w:szCs w:val="27"/>
                <w:u w:val="single"/>
              </w:rPr>
              <w:t>Lawrencehabitat.org/restore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03E2F" w:rsidRPr="00B27193" w:rsidRDefault="00703E2F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(785) 856 6920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03E2F" w:rsidRDefault="00703E2F" w:rsidP="00703E2F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buildinghope@lawrence</w:t>
            </w:r>
            <w:r>
              <w:rPr>
                <w:rFonts w:cs="Open Sans"/>
                <w:sz w:val="27"/>
                <w:szCs w:val="27"/>
              </w:rPr>
              <w:br/>
              <w:t>habitat.org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03E2F" w:rsidRDefault="00703E2F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Building materials, furniture, appliances, housewares</w:t>
            </w:r>
          </w:p>
        </w:tc>
      </w:tr>
      <w:tr w:rsidR="00297315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6553CA" w:rsidP="00676DF4">
            <w:pPr>
              <w:contextualSpacing/>
              <w:rPr>
                <w:rFonts w:cs="Open Sans"/>
                <w:sz w:val="27"/>
                <w:szCs w:val="27"/>
              </w:rPr>
            </w:pPr>
            <w:proofErr w:type="spellStart"/>
            <w:r w:rsidRPr="00B27193">
              <w:rPr>
                <w:rFonts w:cs="Open Sans"/>
                <w:sz w:val="27"/>
                <w:szCs w:val="27"/>
              </w:rPr>
              <w:t>Helpsy</w:t>
            </w:r>
            <w:proofErr w:type="spellEnd"/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6553CA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helpsy.co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FC5AC9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(800) 244 6350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5949CB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info@helpsy.co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D15DA1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</w:t>
            </w:r>
          </w:p>
        </w:tc>
      </w:tr>
      <w:tr w:rsidR="00A562AB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07283" w:rsidRPr="00B27193" w:rsidRDefault="006553CA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lastRenderedPageBreak/>
              <w:t>Lazarus House Ministries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07283" w:rsidRPr="00B27193" w:rsidRDefault="006553CA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lazarushouse.org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07283" w:rsidRPr="00B27193" w:rsidRDefault="00FC5AC9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(978) 689 8575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07283" w:rsidRPr="00B27193" w:rsidRDefault="00F838C0" w:rsidP="00F838C0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nayely@lazarushouse.org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07283" w:rsidRPr="00B27193" w:rsidRDefault="0089151E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Food, adult clothing, furniture</w:t>
            </w:r>
          </w:p>
        </w:tc>
      </w:tr>
      <w:tr w:rsidR="00297315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7C56B6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Leeward Light</w:t>
            </w:r>
            <w:r w:rsidR="00703E2F">
              <w:rPr>
                <w:rFonts w:cs="Open Sans"/>
                <w:sz w:val="27"/>
                <w:szCs w:val="27"/>
              </w:rPr>
              <w:t xml:space="preserve"> / The Lighthouse</w:t>
            </w:r>
            <w:r w:rsidRPr="00B27193">
              <w:rPr>
                <w:rFonts w:cs="Open Sans"/>
                <w:sz w:val="27"/>
                <w:szCs w:val="27"/>
              </w:rPr>
              <w:t xml:space="preserve"> Thrift Store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7C56B6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l</w:t>
            </w:r>
            <w:r w:rsidR="00703E2F">
              <w:rPr>
                <w:rFonts w:cs="Open Sans"/>
                <w:sz w:val="27"/>
                <w:szCs w:val="27"/>
                <w:u w:val="single"/>
              </w:rPr>
              <w:t>ighthousethrift</w:t>
            </w:r>
            <w:r w:rsidRPr="00B27193">
              <w:rPr>
                <w:rFonts w:cs="Open Sans"/>
                <w:sz w:val="27"/>
                <w:szCs w:val="27"/>
                <w:u w:val="single"/>
              </w:rPr>
              <w:t>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FC5AC9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(978) 465 1141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B855D6" w:rsidP="00590C31">
            <w:pPr>
              <w:contextualSpacing/>
              <w:jc w:val="center"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n/a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9F4436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Clothing, shoes, misc. household items</w:t>
            </w:r>
          </w:p>
        </w:tc>
      </w:tr>
      <w:tr w:rsidR="00A562AB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7283" w:rsidRPr="00B27193" w:rsidRDefault="007C56B6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MA Coalition for the Homeless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7283" w:rsidRPr="00B27193" w:rsidRDefault="007C56B6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mahomeless.org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7283" w:rsidRPr="00B27193" w:rsidRDefault="00FC5AC9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(781) 595 7570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7283" w:rsidRPr="00B27193" w:rsidRDefault="009617C5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marisa@mahomeless.</w:t>
            </w:r>
            <w:r w:rsidR="00B27193" w:rsidRPr="00B27193">
              <w:rPr>
                <w:rFonts w:cs="Open Sans"/>
                <w:sz w:val="27"/>
                <w:szCs w:val="27"/>
              </w:rPr>
              <w:t>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7283" w:rsidRPr="00B27193" w:rsidRDefault="0021184F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Furniture, curtains, toys, appliances, adult clothing</w:t>
            </w:r>
          </w:p>
        </w:tc>
      </w:tr>
      <w:tr w:rsidR="00297315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7C56B6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Merrimack Valley Habitat for Humanity ReStore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7C56B6" w:rsidP="00FC5AC9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essexcountyhabitat.org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BC4368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(978) 686 3323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490B5B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donate@essexcounty</w:t>
            </w:r>
            <w:bookmarkStart w:id="0" w:name="_GoBack"/>
            <w:bookmarkEnd w:id="0"/>
            <w:r>
              <w:rPr>
                <w:rFonts w:cs="Open Sans"/>
                <w:sz w:val="27"/>
                <w:szCs w:val="27"/>
              </w:rPr>
              <w:br/>
              <w:t>habitat.org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07283" w:rsidRPr="00B27193" w:rsidRDefault="000D3CF6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Building material, appliances, furniture, home improvement items</w:t>
            </w:r>
          </w:p>
        </w:tc>
      </w:tr>
      <w:tr w:rsidR="00A562AB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7C56B6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Mission of Deeds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7C56B6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missionofdeeds.org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BC4368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(781) 944 9797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950F64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info@missionofdeeds.org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E353E6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Furniture</w:t>
            </w:r>
          </w:p>
        </w:tc>
      </w:tr>
      <w:tr w:rsidR="00297315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7C56B6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Project Home Again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7C56B6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phama.org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F14863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(978) 409 1930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632484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nancy@phama.org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BC0D40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 xml:space="preserve">Bed sheets, microwaves, </w:t>
            </w:r>
            <w:r w:rsidR="00083FB1">
              <w:rPr>
                <w:rFonts w:cs="Open Sans"/>
                <w:sz w:val="27"/>
                <w:szCs w:val="27"/>
              </w:rPr>
              <w:t>dresses, misc. kitchen/bed/bath items</w:t>
            </w:r>
          </w:p>
        </w:tc>
      </w:tr>
      <w:tr w:rsidR="00A562AB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5B6517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Ruth’s House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5B6517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ruthshouse.org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F14863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(978) 521 5575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791DAA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info@ruthshouse.org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265556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 xml:space="preserve">Clothing, </w:t>
            </w:r>
            <w:r w:rsidR="00BC2379">
              <w:rPr>
                <w:rFonts w:cs="Open Sans"/>
                <w:sz w:val="27"/>
                <w:szCs w:val="27"/>
              </w:rPr>
              <w:t>household items</w:t>
            </w:r>
            <w:r w:rsidR="003D413A">
              <w:rPr>
                <w:rFonts w:cs="Open Sans"/>
                <w:sz w:val="27"/>
                <w:szCs w:val="27"/>
              </w:rPr>
              <w:t xml:space="preserve"> (furniture </w:t>
            </w:r>
            <w:r w:rsidR="003D413A" w:rsidRPr="002C44A8">
              <w:rPr>
                <w:rFonts w:cs="Open Sans"/>
                <w:i/>
                <w:sz w:val="27"/>
                <w:szCs w:val="27"/>
              </w:rPr>
              <w:t>must</w:t>
            </w:r>
            <w:r w:rsidR="003D413A">
              <w:rPr>
                <w:rFonts w:cs="Open Sans"/>
                <w:sz w:val="27"/>
                <w:szCs w:val="27"/>
              </w:rPr>
              <w:t xml:space="preserve"> be pre-approved)</w:t>
            </w:r>
          </w:p>
        </w:tc>
      </w:tr>
      <w:tr w:rsidR="00297315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5B6517" w:rsidP="00493C30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Salvation Army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5B6517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salvationarmy</w:t>
            </w:r>
            <w:r w:rsidR="00703E2F">
              <w:rPr>
                <w:rFonts w:cs="Open Sans"/>
                <w:sz w:val="27"/>
                <w:szCs w:val="27"/>
                <w:u w:val="single"/>
              </w:rPr>
              <w:t>usa</w:t>
            </w:r>
            <w:r w:rsidRPr="00B27193">
              <w:rPr>
                <w:rFonts w:cs="Open Sans"/>
                <w:sz w:val="27"/>
                <w:szCs w:val="27"/>
                <w:u w:val="single"/>
              </w:rPr>
              <w:t>.org/</w:t>
            </w:r>
            <w:proofErr w:type="spellStart"/>
            <w:r w:rsidR="00703E2F">
              <w:rPr>
                <w:rFonts w:cs="Open Sans"/>
                <w:sz w:val="27"/>
                <w:szCs w:val="27"/>
                <w:u w:val="single"/>
              </w:rPr>
              <w:t>usa</w:t>
            </w:r>
            <w:proofErr w:type="spellEnd"/>
            <w:r w:rsidR="00703E2F">
              <w:rPr>
                <w:rFonts w:cs="Open Sans"/>
                <w:sz w:val="27"/>
                <w:szCs w:val="27"/>
                <w:u w:val="single"/>
              </w:rPr>
              <w:t>-eastern-territory/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F14863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1 (800) 728 7825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B855D6" w:rsidP="000D43C7">
            <w:pPr>
              <w:contextualSpacing/>
              <w:jc w:val="center"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n/a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2C44A8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Clothing, furniture, cars, household items, appliances</w:t>
            </w:r>
          </w:p>
        </w:tc>
      </w:tr>
      <w:tr w:rsidR="00A562AB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63644A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St. Vincent De Paul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63644A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svdpboston.</w:t>
            </w:r>
            <w:r w:rsidR="00EE536F">
              <w:rPr>
                <w:rFonts w:cs="Open Sans"/>
                <w:sz w:val="27"/>
                <w:szCs w:val="27"/>
                <w:u w:val="single"/>
              </w:rPr>
              <w:t>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F14863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(781) 344 3100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B855D6" w:rsidP="00EE536F">
            <w:pPr>
              <w:contextualSpacing/>
              <w:jc w:val="center"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n/a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7C56B6" w:rsidRPr="00B27193" w:rsidRDefault="006622CF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Clothing, furniture</w:t>
            </w:r>
          </w:p>
        </w:tc>
      </w:tr>
      <w:tr w:rsidR="00A562AB" w:rsidRPr="007C56B6" w:rsidTr="00B146C3">
        <w:trPr>
          <w:trHeight w:val="454"/>
        </w:trPr>
        <w:tc>
          <w:tcPr>
            <w:tcW w:w="3057" w:type="dxa"/>
            <w:tcBorders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EE62C5" w:rsidRPr="00B27193" w:rsidRDefault="0063644A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The Wish Project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63644A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 w:rsidRPr="00B27193">
              <w:rPr>
                <w:rFonts w:cs="Open Sans"/>
                <w:sz w:val="27"/>
                <w:szCs w:val="27"/>
                <w:u w:val="single"/>
              </w:rPr>
              <w:t>thewishproject.org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F14863" w:rsidP="00676DF4">
            <w:pPr>
              <w:contextualSpacing/>
              <w:rPr>
                <w:rFonts w:cs="Open Sans"/>
                <w:sz w:val="27"/>
                <w:szCs w:val="27"/>
              </w:rPr>
            </w:pPr>
            <w:r w:rsidRPr="00B27193">
              <w:rPr>
                <w:rFonts w:cs="Open Sans"/>
                <w:sz w:val="27"/>
                <w:szCs w:val="27"/>
              </w:rPr>
              <w:t>(866) 947 4360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EE536F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info@thewishproject.org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</w:tcBorders>
            <w:shd w:val="clear" w:color="auto" w:fill="E2EFD9"/>
            <w:vAlign w:val="center"/>
          </w:tcPr>
          <w:p w:rsidR="007C56B6" w:rsidRPr="00B27193" w:rsidRDefault="007A79C5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Clothing, bedding, furniture, mattresses</w:t>
            </w:r>
          </w:p>
        </w:tc>
      </w:tr>
      <w:tr w:rsidR="00493C30" w:rsidRPr="007C56B6" w:rsidTr="00B146C3">
        <w:trPr>
          <w:trHeight w:val="454"/>
        </w:trPr>
        <w:tc>
          <w:tcPr>
            <w:tcW w:w="3057" w:type="dxa"/>
            <w:tcBorders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93C30" w:rsidRPr="00B27193" w:rsidRDefault="00493C30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Give Back Box</w:t>
            </w:r>
          </w:p>
        </w:tc>
        <w:tc>
          <w:tcPr>
            <w:tcW w:w="3341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93C30" w:rsidRPr="00B27193" w:rsidRDefault="00493C30" w:rsidP="00676DF4">
            <w:pPr>
              <w:contextualSpacing/>
              <w:rPr>
                <w:rFonts w:cs="Open Sans"/>
                <w:sz w:val="27"/>
                <w:szCs w:val="27"/>
                <w:u w:val="single"/>
              </w:rPr>
            </w:pPr>
            <w:r>
              <w:rPr>
                <w:rFonts w:cs="Open Sans"/>
                <w:sz w:val="27"/>
                <w:szCs w:val="27"/>
                <w:u w:val="single"/>
              </w:rPr>
              <w:t>givebackbox.com</w:t>
            </w:r>
          </w:p>
        </w:tc>
        <w:tc>
          <w:tcPr>
            <w:tcW w:w="1792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93C30" w:rsidRPr="00B27193" w:rsidRDefault="00493C30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(310) 954 2003</w:t>
            </w:r>
          </w:p>
        </w:tc>
        <w:tc>
          <w:tcPr>
            <w:tcW w:w="3420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93C30" w:rsidRDefault="00493C30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free@givebackbox.com</w:t>
            </w:r>
          </w:p>
        </w:tc>
        <w:tc>
          <w:tcPr>
            <w:tcW w:w="2790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FFFFF" w:themeFill="background1"/>
            <w:vAlign w:val="center"/>
          </w:tcPr>
          <w:p w:rsidR="00493C30" w:rsidRDefault="00523AB1" w:rsidP="00676DF4">
            <w:pPr>
              <w:contextualSpacing/>
              <w:rPr>
                <w:rFonts w:cs="Open Sans"/>
                <w:sz w:val="27"/>
                <w:szCs w:val="27"/>
              </w:rPr>
            </w:pPr>
            <w:r>
              <w:rPr>
                <w:rFonts w:cs="Open Sans"/>
                <w:sz w:val="27"/>
                <w:szCs w:val="27"/>
              </w:rPr>
              <w:t>Clothing, shoes, accessories, jewelry</w:t>
            </w:r>
          </w:p>
        </w:tc>
      </w:tr>
    </w:tbl>
    <w:p w:rsidR="00630711" w:rsidRPr="007C56B6" w:rsidRDefault="00630711" w:rsidP="00630711">
      <w:pPr>
        <w:spacing w:after="120" w:line="240" w:lineRule="auto"/>
        <w:rPr>
          <w:rFonts w:cs="Open Sans"/>
          <w:b/>
          <w:sz w:val="28"/>
          <w:szCs w:val="28"/>
        </w:rPr>
      </w:pPr>
    </w:p>
    <w:sectPr w:rsidR="00630711" w:rsidRPr="007C56B6" w:rsidSect="002F664D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83" w:rsidRDefault="00E07283" w:rsidP="00DF44E4">
      <w:pPr>
        <w:spacing w:after="0" w:line="240" w:lineRule="auto"/>
      </w:pPr>
      <w:r>
        <w:separator/>
      </w:r>
    </w:p>
  </w:endnote>
  <w:endnote w:type="continuationSeparator" w:id="0">
    <w:p w:rsidR="00E07283" w:rsidRDefault="00E07283" w:rsidP="00DF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83" w:rsidRDefault="00E07283" w:rsidP="00DF44E4">
      <w:pPr>
        <w:spacing w:after="0" w:line="240" w:lineRule="auto"/>
      </w:pPr>
      <w:r>
        <w:separator/>
      </w:r>
    </w:p>
  </w:footnote>
  <w:footnote w:type="continuationSeparator" w:id="0">
    <w:p w:rsidR="00E07283" w:rsidRDefault="00E07283" w:rsidP="00DF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550B2"/>
    <w:multiLevelType w:val="hybridMultilevel"/>
    <w:tmpl w:val="937C8F76"/>
    <w:lvl w:ilvl="0" w:tplc="B78614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86348"/>
    <w:multiLevelType w:val="hybridMultilevel"/>
    <w:tmpl w:val="7464B1D0"/>
    <w:lvl w:ilvl="0" w:tplc="6C883B62">
      <w:start w:val="911"/>
      <w:numFmt w:val="bullet"/>
      <w:lvlText w:val="!"/>
      <w:lvlJc w:val="left"/>
      <w:pPr>
        <w:ind w:left="360" w:hanging="360"/>
      </w:pPr>
      <w:rPr>
        <w:rFonts w:ascii="Garamond" w:hAnsi="Garamond" w:cs="Open San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561FB1"/>
    <w:multiLevelType w:val="hybridMultilevel"/>
    <w:tmpl w:val="7E6439A0"/>
    <w:lvl w:ilvl="0" w:tplc="861414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83"/>
    <w:rsid w:val="000142DE"/>
    <w:rsid w:val="000507BC"/>
    <w:rsid w:val="00073B38"/>
    <w:rsid w:val="00083FB1"/>
    <w:rsid w:val="000B6BB6"/>
    <w:rsid w:val="000D3CF6"/>
    <w:rsid w:val="000D43C7"/>
    <w:rsid w:val="000F44F1"/>
    <w:rsid w:val="0011184C"/>
    <w:rsid w:val="0012519F"/>
    <w:rsid w:val="00130759"/>
    <w:rsid w:val="00132DD9"/>
    <w:rsid w:val="001F2B6F"/>
    <w:rsid w:val="00201A04"/>
    <w:rsid w:val="0021184F"/>
    <w:rsid w:val="00213645"/>
    <w:rsid w:val="00265556"/>
    <w:rsid w:val="00297315"/>
    <w:rsid w:val="002A4625"/>
    <w:rsid w:val="002C44A8"/>
    <w:rsid w:val="002F664D"/>
    <w:rsid w:val="00347945"/>
    <w:rsid w:val="00365273"/>
    <w:rsid w:val="003D413A"/>
    <w:rsid w:val="003E769A"/>
    <w:rsid w:val="003F11E8"/>
    <w:rsid w:val="0044430E"/>
    <w:rsid w:val="00470C3F"/>
    <w:rsid w:val="00485ABA"/>
    <w:rsid w:val="00490B5B"/>
    <w:rsid w:val="00491B28"/>
    <w:rsid w:val="00493C30"/>
    <w:rsid w:val="00495955"/>
    <w:rsid w:val="00502303"/>
    <w:rsid w:val="00523AB1"/>
    <w:rsid w:val="00540D39"/>
    <w:rsid w:val="00557029"/>
    <w:rsid w:val="00590C31"/>
    <w:rsid w:val="005949CB"/>
    <w:rsid w:val="005A6990"/>
    <w:rsid w:val="005B6517"/>
    <w:rsid w:val="005D55F5"/>
    <w:rsid w:val="005F692D"/>
    <w:rsid w:val="00607F33"/>
    <w:rsid w:val="00610DE4"/>
    <w:rsid w:val="00630711"/>
    <w:rsid w:val="00632484"/>
    <w:rsid w:val="0063644A"/>
    <w:rsid w:val="00642C36"/>
    <w:rsid w:val="006553CA"/>
    <w:rsid w:val="006622CF"/>
    <w:rsid w:val="006651CD"/>
    <w:rsid w:val="00676DF4"/>
    <w:rsid w:val="0067715E"/>
    <w:rsid w:val="00684B54"/>
    <w:rsid w:val="00694DC7"/>
    <w:rsid w:val="006A531D"/>
    <w:rsid w:val="006B7CBD"/>
    <w:rsid w:val="006C4E99"/>
    <w:rsid w:val="006C7983"/>
    <w:rsid w:val="00703E2F"/>
    <w:rsid w:val="0071101B"/>
    <w:rsid w:val="00781F79"/>
    <w:rsid w:val="0078320A"/>
    <w:rsid w:val="00791DAA"/>
    <w:rsid w:val="007A79C5"/>
    <w:rsid w:val="007C3B22"/>
    <w:rsid w:val="007C56B6"/>
    <w:rsid w:val="007E5E0A"/>
    <w:rsid w:val="0082009D"/>
    <w:rsid w:val="008307AC"/>
    <w:rsid w:val="0084175A"/>
    <w:rsid w:val="0085794A"/>
    <w:rsid w:val="008717BE"/>
    <w:rsid w:val="0089151E"/>
    <w:rsid w:val="0089389F"/>
    <w:rsid w:val="00901954"/>
    <w:rsid w:val="00950F64"/>
    <w:rsid w:val="009617C5"/>
    <w:rsid w:val="009C47CD"/>
    <w:rsid w:val="009D2ACF"/>
    <w:rsid w:val="009E09A0"/>
    <w:rsid w:val="009F4436"/>
    <w:rsid w:val="00A118EA"/>
    <w:rsid w:val="00A37C7E"/>
    <w:rsid w:val="00A562AB"/>
    <w:rsid w:val="00A94519"/>
    <w:rsid w:val="00A96C56"/>
    <w:rsid w:val="00AA15B2"/>
    <w:rsid w:val="00B146C3"/>
    <w:rsid w:val="00B27193"/>
    <w:rsid w:val="00B32B85"/>
    <w:rsid w:val="00B36F2F"/>
    <w:rsid w:val="00B63B3B"/>
    <w:rsid w:val="00B855D6"/>
    <w:rsid w:val="00B85791"/>
    <w:rsid w:val="00BA0193"/>
    <w:rsid w:val="00BB2411"/>
    <w:rsid w:val="00BC0D40"/>
    <w:rsid w:val="00BC2379"/>
    <w:rsid w:val="00BC4368"/>
    <w:rsid w:val="00C00ABB"/>
    <w:rsid w:val="00C961D2"/>
    <w:rsid w:val="00CB14A5"/>
    <w:rsid w:val="00CB54E6"/>
    <w:rsid w:val="00CF4ECD"/>
    <w:rsid w:val="00D018CA"/>
    <w:rsid w:val="00D15DA1"/>
    <w:rsid w:val="00DB4082"/>
    <w:rsid w:val="00DF44E4"/>
    <w:rsid w:val="00E07283"/>
    <w:rsid w:val="00E353E6"/>
    <w:rsid w:val="00E40563"/>
    <w:rsid w:val="00E42F47"/>
    <w:rsid w:val="00E60E62"/>
    <w:rsid w:val="00E8065D"/>
    <w:rsid w:val="00E81C63"/>
    <w:rsid w:val="00EB4D6F"/>
    <w:rsid w:val="00EE536F"/>
    <w:rsid w:val="00EE62C5"/>
    <w:rsid w:val="00F14863"/>
    <w:rsid w:val="00F27A14"/>
    <w:rsid w:val="00F838C0"/>
    <w:rsid w:val="00FB5192"/>
    <w:rsid w:val="00FC5AC9"/>
    <w:rsid w:val="00FE2795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4831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5B2"/>
    <w:pPr>
      <w:ind w:left="720"/>
      <w:contextualSpacing/>
    </w:pPr>
  </w:style>
  <w:style w:type="table" w:styleId="TableGrid">
    <w:name w:val="Table Grid"/>
    <w:basedOn w:val="TableNormal"/>
    <w:uiPriority w:val="39"/>
    <w:rsid w:val="003E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4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E4"/>
  </w:style>
  <w:style w:type="paragraph" w:styleId="Footer">
    <w:name w:val="footer"/>
    <w:basedOn w:val="Normal"/>
    <w:link w:val="FooterChar"/>
    <w:uiPriority w:val="99"/>
    <w:unhideWhenUsed/>
    <w:rsid w:val="00DF44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ierce\AppData\Roaming\Microsoft\Templates\Bold%20emergency%20contact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ino PP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107A-9368-47AC-8082-DFAC16A0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emergency contact list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2023-03-20T16:30:00Z</dcterms:created>
  <dcterms:modified xsi:type="dcterms:W3CDTF">2026-04-15T19:09:00Z</dcterms:modified>
</cp:coreProperties>
</file>