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CEFA21" w14:textId="7A11F154" w:rsidR="00574E45" w:rsidRPr="000E1237" w:rsidRDefault="004C362A" w:rsidP="005B25E3">
      <w:pPr>
        <w:pStyle w:val="TableNormal1"/>
        <w:autoSpaceDE w:val="0"/>
        <w:autoSpaceDN w:val="0"/>
        <w:adjustRightInd w:val="0"/>
        <w:spacing w:before="240"/>
        <w:rPr>
          <w:rFonts w:asciiTheme="minorHAnsi" w:hAnsiTheme="minorHAnsi" w:cstheme="minorHAnsi"/>
          <w:b/>
          <w:bCs/>
          <w:caps/>
        </w:rPr>
      </w:pPr>
      <w:bookmarkStart w:id="0" w:name="_GoBack"/>
      <w:bookmarkEnd w:id="0"/>
      <w:r w:rsidRPr="000E1237">
        <w:rPr>
          <w:rFonts w:asciiTheme="minorHAnsi" w:hAnsiTheme="minorHAnsi" w:cstheme="minorHAnsi"/>
          <w:b/>
          <w:bCs/>
          <w:caps/>
        </w:rPr>
        <w:t>O</w:t>
      </w:r>
      <w:r w:rsidR="00574E45" w:rsidRPr="000E1237">
        <w:rPr>
          <w:rFonts w:asciiTheme="minorHAnsi" w:hAnsiTheme="minorHAnsi" w:cstheme="minorHAnsi"/>
          <w:b/>
          <w:bCs/>
          <w:caps/>
        </w:rPr>
        <w:t>RDERED:</w:t>
      </w:r>
    </w:p>
    <w:p w14:paraId="155EA878" w14:textId="23EAC317" w:rsidR="00574E45" w:rsidRPr="000E1237" w:rsidRDefault="00574E45" w:rsidP="005B25E3">
      <w:pPr>
        <w:pStyle w:val="TableNormal1"/>
        <w:autoSpaceDE w:val="0"/>
        <w:autoSpaceDN w:val="0"/>
        <w:adjustRightInd w:val="0"/>
        <w:spacing w:before="240"/>
        <w:rPr>
          <w:rFonts w:asciiTheme="minorHAnsi" w:hAnsiTheme="minorHAnsi" w:cstheme="minorHAnsi"/>
          <w:b/>
          <w:bCs/>
          <w:caps/>
        </w:rPr>
      </w:pPr>
      <w:r w:rsidRPr="000E1237">
        <w:rPr>
          <w:rFonts w:asciiTheme="minorHAnsi" w:hAnsiTheme="minorHAnsi" w:cstheme="minorHAnsi"/>
          <w:b/>
          <w:bCs/>
          <w:caps/>
        </w:rPr>
        <w:t xml:space="preserve">a Zoning Amendment to Allow </w:t>
      </w:r>
      <w:r w:rsidR="00511304">
        <w:rPr>
          <w:rFonts w:asciiTheme="minorHAnsi" w:hAnsiTheme="minorHAnsi" w:cstheme="minorHAnsi"/>
          <w:b/>
          <w:bCs/>
          <w:caps/>
        </w:rPr>
        <w:t xml:space="preserve">REGULATED </w:t>
      </w:r>
      <w:r w:rsidRPr="000E1237">
        <w:rPr>
          <w:rFonts w:asciiTheme="minorHAnsi" w:hAnsiTheme="minorHAnsi" w:cstheme="minorHAnsi"/>
          <w:b/>
          <w:bCs/>
          <w:caps/>
        </w:rPr>
        <w:t xml:space="preserve">Short-term REntal Units in Specified Districts </w:t>
      </w:r>
    </w:p>
    <w:p w14:paraId="778B0EDE" w14:textId="3FCBA15F" w:rsidR="00390B40" w:rsidRPr="000E1237" w:rsidRDefault="00574E45" w:rsidP="005B25E3">
      <w:pPr>
        <w:pStyle w:val="TableNormal1"/>
        <w:autoSpaceDE w:val="0"/>
        <w:autoSpaceDN w:val="0"/>
        <w:adjustRightInd w:val="0"/>
        <w:spacing w:before="240"/>
        <w:rPr>
          <w:rFonts w:asciiTheme="minorHAnsi" w:hAnsiTheme="minorHAnsi" w:cstheme="minorHAnsi"/>
        </w:rPr>
      </w:pPr>
      <w:r w:rsidRPr="000E1237">
        <w:rPr>
          <w:rFonts w:asciiTheme="minorHAnsi" w:hAnsiTheme="minorHAnsi" w:cstheme="minorHAnsi"/>
        </w:rPr>
        <w:t>Be it ordained by the City Council of the City of Newburyport as follows:</w:t>
      </w:r>
    </w:p>
    <w:p w14:paraId="00575828" w14:textId="127A1798" w:rsidR="001E2EEF" w:rsidRPr="000E1237" w:rsidRDefault="00574E45" w:rsidP="005B25E3">
      <w:pPr>
        <w:pStyle w:val="TableNormal1"/>
        <w:autoSpaceDE w:val="0"/>
        <w:autoSpaceDN w:val="0"/>
        <w:adjustRightInd w:val="0"/>
        <w:spacing w:before="240"/>
        <w:rPr>
          <w:rFonts w:asciiTheme="minorHAnsi" w:hAnsiTheme="minorHAnsi" w:cstheme="minorHAnsi"/>
        </w:rPr>
      </w:pPr>
      <w:r w:rsidRPr="000E1237">
        <w:rPr>
          <w:rFonts w:asciiTheme="minorHAnsi" w:hAnsiTheme="minorHAnsi" w:cstheme="minorHAnsi"/>
          <w:b/>
        </w:rPr>
        <w:t xml:space="preserve">THAT </w:t>
      </w:r>
      <w:r w:rsidRPr="000E1237">
        <w:rPr>
          <w:rFonts w:asciiTheme="minorHAnsi" w:hAnsiTheme="minorHAnsi" w:cstheme="minorHAnsi"/>
          <w:bCs/>
        </w:rPr>
        <w:t xml:space="preserve">the Zoning Ordinance of the City of Newburyport, Massachusetts (the “Zoning Ordinance”) </w:t>
      </w:r>
      <w:r w:rsidRPr="000E1237">
        <w:rPr>
          <w:rFonts w:asciiTheme="minorHAnsi" w:hAnsiTheme="minorHAnsi" w:cstheme="minorHAnsi"/>
        </w:rPr>
        <w:t>be amended to insert new row</w:t>
      </w:r>
      <w:r w:rsidR="0082152F">
        <w:rPr>
          <w:rFonts w:asciiTheme="minorHAnsi" w:hAnsiTheme="minorHAnsi" w:cstheme="minorHAnsi"/>
        </w:rPr>
        <w:t>s</w:t>
      </w:r>
      <w:r w:rsidRPr="000E1237">
        <w:rPr>
          <w:rFonts w:asciiTheme="minorHAnsi" w:hAnsiTheme="minorHAnsi" w:cstheme="minorHAnsi"/>
        </w:rPr>
        <w:t xml:space="preserve"> within Section V-D (Table of use regulations), as follows:</w:t>
      </w:r>
    </w:p>
    <w:p w14:paraId="07E198AD" w14:textId="270F7633" w:rsidR="00574E45" w:rsidRPr="000E1237" w:rsidRDefault="00574E45" w:rsidP="004713B0">
      <w:pPr>
        <w:rPr>
          <w:rFonts w:asciiTheme="minorHAnsi" w:hAnsiTheme="minorHAnsi" w:cstheme="minorHAnsi"/>
          <w:b/>
          <w:bCs/>
        </w:rPr>
      </w:pPr>
    </w:p>
    <w:tbl>
      <w:tblPr>
        <w:tblW w:w="0" w:type="auto"/>
        <w:tblInd w:w="8" w:type="dxa"/>
        <w:tblBorders>
          <w:top w:val="outset" w:sz="6" w:space="0" w:color="auto"/>
          <w:left w:val="outset" w:sz="6" w:space="0" w:color="auto"/>
          <w:bottom w:val="outset" w:sz="6" w:space="0" w:color="auto"/>
          <w:right w:val="outset" w:sz="6" w:space="0" w:color="auto"/>
        </w:tblBorders>
        <w:tblCellMar>
          <w:top w:w="36" w:type="dxa"/>
          <w:left w:w="36" w:type="dxa"/>
          <w:bottom w:w="36" w:type="dxa"/>
          <w:right w:w="36" w:type="dxa"/>
        </w:tblCellMar>
        <w:tblLook w:val="04A0" w:firstRow="1" w:lastRow="0" w:firstColumn="1" w:lastColumn="0" w:noHBand="0" w:noVBand="1"/>
      </w:tblPr>
      <w:tblGrid>
        <w:gridCol w:w="2144"/>
        <w:gridCol w:w="810"/>
        <w:gridCol w:w="630"/>
        <w:gridCol w:w="900"/>
        <w:gridCol w:w="630"/>
        <w:gridCol w:w="720"/>
        <w:gridCol w:w="720"/>
        <w:gridCol w:w="448"/>
        <w:gridCol w:w="540"/>
        <w:gridCol w:w="559"/>
        <w:gridCol w:w="341"/>
        <w:gridCol w:w="469"/>
        <w:gridCol w:w="291"/>
        <w:gridCol w:w="369"/>
        <w:gridCol w:w="703"/>
        <w:gridCol w:w="502"/>
      </w:tblGrid>
      <w:tr w:rsidR="00574E45" w:rsidRPr="000E1237" w14:paraId="0E6801D7" w14:textId="77777777" w:rsidTr="000F6C1D">
        <w:trPr>
          <w:tblHeader/>
        </w:trPr>
        <w:tc>
          <w:tcPr>
            <w:tcW w:w="214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74AAD76C" w14:textId="77777777" w:rsidR="00574E45" w:rsidRPr="000E1237" w:rsidRDefault="00574E45" w:rsidP="005B25E3">
            <w:pPr>
              <w:rPr>
                <w:rFonts w:asciiTheme="minorHAnsi" w:hAnsiTheme="minorHAnsi" w:cstheme="minorHAnsi"/>
                <w:b/>
                <w:bCs/>
                <w:sz w:val="20"/>
                <w:szCs w:val="20"/>
              </w:rPr>
            </w:pPr>
            <w:r w:rsidRPr="000E1237">
              <w:rPr>
                <w:rFonts w:asciiTheme="minorHAnsi" w:hAnsiTheme="minorHAnsi" w:cstheme="minorHAnsi"/>
                <w:b/>
                <w:bCs/>
                <w:sz w:val="20"/>
                <w:szCs w:val="20"/>
              </w:rPr>
              <w:t xml:space="preserve">USE </w:t>
            </w:r>
          </w:p>
        </w:tc>
        <w:tc>
          <w:tcPr>
            <w:tcW w:w="81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59173B60" w14:textId="77777777" w:rsidR="00574E45" w:rsidRPr="000E1237" w:rsidRDefault="00574E45" w:rsidP="005B25E3">
            <w:pPr>
              <w:rPr>
                <w:rFonts w:asciiTheme="minorHAnsi" w:hAnsiTheme="minorHAnsi" w:cstheme="minorHAnsi"/>
                <w:b/>
                <w:bCs/>
                <w:sz w:val="20"/>
                <w:szCs w:val="20"/>
              </w:rPr>
            </w:pPr>
            <w:r w:rsidRPr="000E1237">
              <w:rPr>
                <w:rFonts w:asciiTheme="minorHAnsi" w:hAnsiTheme="minorHAnsi" w:cstheme="minorHAnsi"/>
                <w:b/>
                <w:bCs/>
                <w:sz w:val="20"/>
                <w:szCs w:val="20"/>
              </w:rPr>
              <w:t xml:space="preserve">NUM </w:t>
            </w:r>
          </w:p>
        </w:tc>
        <w:tc>
          <w:tcPr>
            <w:tcW w:w="63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6B4DB680" w14:textId="77777777" w:rsidR="00574E45" w:rsidRPr="000E1237" w:rsidRDefault="00574E45" w:rsidP="005B25E3">
            <w:pPr>
              <w:rPr>
                <w:rFonts w:asciiTheme="minorHAnsi" w:hAnsiTheme="minorHAnsi" w:cstheme="minorHAnsi"/>
                <w:b/>
                <w:bCs/>
                <w:sz w:val="20"/>
                <w:szCs w:val="20"/>
              </w:rPr>
            </w:pPr>
            <w:r w:rsidRPr="000E1237">
              <w:rPr>
                <w:rFonts w:asciiTheme="minorHAnsi" w:hAnsiTheme="minorHAnsi" w:cstheme="minorHAnsi"/>
                <w:b/>
                <w:bCs/>
                <w:sz w:val="20"/>
                <w:szCs w:val="20"/>
              </w:rPr>
              <w:t xml:space="preserve">CON </w:t>
            </w:r>
          </w:p>
        </w:tc>
        <w:tc>
          <w:tcPr>
            <w:tcW w:w="90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1F5F4A88" w14:textId="77777777" w:rsidR="00574E45" w:rsidRPr="000E1237" w:rsidRDefault="00574E45" w:rsidP="005B25E3">
            <w:pPr>
              <w:rPr>
                <w:rFonts w:asciiTheme="minorHAnsi" w:hAnsiTheme="minorHAnsi" w:cstheme="minorHAnsi"/>
                <w:b/>
                <w:bCs/>
                <w:sz w:val="20"/>
                <w:szCs w:val="20"/>
              </w:rPr>
            </w:pPr>
            <w:r w:rsidRPr="000E1237">
              <w:rPr>
                <w:rFonts w:asciiTheme="minorHAnsi" w:hAnsiTheme="minorHAnsi" w:cstheme="minorHAnsi"/>
                <w:b/>
                <w:bCs/>
                <w:sz w:val="20"/>
                <w:szCs w:val="20"/>
              </w:rPr>
              <w:t xml:space="preserve">HSR-A, </w:t>
            </w:r>
            <w:r w:rsidRPr="000E1237">
              <w:rPr>
                <w:rFonts w:asciiTheme="minorHAnsi" w:hAnsiTheme="minorHAnsi" w:cstheme="minorHAnsi"/>
                <w:b/>
                <w:bCs/>
                <w:sz w:val="20"/>
                <w:szCs w:val="20"/>
              </w:rPr>
              <w:br/>
              <w:t xml:space="preserve">HSR-B </w:t>
            </w:r>
          </w:p>
        </w:tc>
        <w:tc>
          <w:tcPr>
            <w:tcW w:w="63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25BB0AF7" w14:textId="77777777" w:rsidR="00574E45" w:rsidRPr="000E1237" w:rsidRDefault="00574E45" w:rsidP="005B25E3">
            <w:pPr>
              <w:rPr>
                <w:rFonts w:asciiTheme="minorHAnsi" w:hAnsiTheme="minorHAnsi" w:cstheme="minorHAnsi"/>
                <w:b/>
                <w:bCs/>
                <w:sz w:val="20"/>
                <w:szCs w:val="20"/>
              </w:rPr>
            </w:pPr>
            <w:r w:rsidRPr="000E1237">
              <w:rPr>
                <w:rFonts w:asciiTheme="minorHAnsi" w:hAnsiTheme="minorHAnsi" w:cstheme="minorHAnsi"/>
                <w:b/>
                <w:bCs/>
                <w:sz w:val="20"/>
                <w:szCs w:val="20"/>
              </w:rPr>
              <w:t xml:space="preserve">R-1 </w:t>
            </w:r>
          </w:p>
        </w:tc>
        <w:tc>
          <w:tcPr>
            <w:tcW w:w="72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13A06B1E" w14:textId="77777777" w:rsidR="00574E45" w:rsidRPr="000E1237" w:rsidRDefault="00574E45" w:rsidP="005B25E3">
            <w:pPr>
              <w:rPr>
                <w:rFonts w:asciiTheme="minorHAnsi" w:hAnsiTheme="minorHAnsi" w:cstheme="minorHAnsi"/>
                <w:b/>
                <w:bCs/>
                <w:sz w:val="20"/>
                <w:szCs w:val="20"/>
              </w:rPr>
            </w:pPr>
            <w:r w:rsidRPr="000E1237">
              <w:rPr>
                <w:rFonts w:asciiTheme="minorHAnsi" w:hAnsiTheme="minorHAnsi" w:cstheme="minorHAnsi"/>
                <w:b/>
                <w:bCs/>
                <w:sz w:val="20"/>
                <w:szCs w:val="20"/>
              </w:rPr>
              <w:t xml:space="preserve">R-2 </w:t>
            </w:r>
          </w:p>
        </w:tc>
        <w:tc>
          <w:tcPr>
            <w:tcW w:w="72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0C3A1905" w14:textId="77777777" w:rsidR="00574E45" w:rsidRPr="000E1237" w:rsidRDefault="00574E45" w:rsidP="005B25E3">
            <w:pPr>
              <w:rPr>
                <w:rFonts w:asciiTheme="minorHAnsi" w:hAnsiTheme="minorHAnsi" w:cstheme="minorHAnsi"/>
                <w:b/>
                <w:bCs/>
                <w:sz w:val="20"/>
                <w:szCs w:val="20"/>
              </w:rPr>
            </w:pPr>
            <w:r w:rsidRPr="000E1237">
              <w:rPr>
                <w:rFonts w:asciiTheme="minorHAnsi" w:hAnsiTheme="minorHAnsi" w:cstheme="minorHAnsi"/>
                <w:b/>
                <w:bCs/>
                <w:sz w:val="20"/>
                <w:szCs w:val="20"/>
              </w:rPr>
              <w:t xml:space="preserve">R-3 </w:t>
            </w:r>
          </w:p>
        </w:tc>
        <w:tc>
          <w:tcPr>
            <w:tcW w:w="44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2BDE945B" w14:textId="77777777" w:rsidR="00574E45" w:rsidRPr="000E1237" w:rsidRDefault="00574E45" w:rsidP="005B25E3">
            <w:pPr>
              <w:rPr>
                <w:rFonts w:asciiTheme="minorHAnsi" w:hAnsiTheme="minorHAnsi" w:cstheme="minorHAnsi"/>
                <w:b/>
                <w:bCs/>
                <w:sz w:val="20"/>
                <w:szCs w:val="20"/>
              </w:rPr>
            </w:pPr>
            <w:r w:rsidRPr="000E1237">
              <w:rPr>
                <w:rFonts w:asciiTheme="minorHAnsi" w:hAnsiTheme="minorHAnsi" w:cstheme="minorHAnsi"/>
                <w:b/>
                <w:bCs/>
                <w:sz w:val="20"/>
                <w:szCs w:val="20"/>
              </w:rPr>
              <w:t xml:space="preserve">B-1 </w:t>
            </w:r>
          </w:p>
        </w:tc>
        <w:tc>
          <w:tcPr>
            <w:tcW w:w="54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14EE4219" w14:textId="77777777" w:rsidR="00574E45" w:rsidRPr="000E1237" w:rsidRDefault="00574E45" w:rsidP="005B25E3">
            <w:pPr>
              <w:rPr>
                <w:rFonts w:asciiTheme="minorHAnsi" w:hAnsiTheme="minorHAnsi" w:cstheme="minorHAnsi"/>
                <w:b/>
                <w:bCs/>
                <w:sz w:val="20"/>
                <w:szCs w:val="20"/>
              </w:rPr>
            </w:pPr>
            <w:r w:rsidRPr="000E1237">
              <w:rPr>
                <w:rFonts w:asciiTheme="minorHAnsi" w:hAnsiTheme="minorHAnsi" w:cstheme="minorHAnsi"/>
                <w:b/>
                <w:bCs/>
                <w:sz w:val="20"/>
                <w:szCs w:val="20"/>
              </w:rPr>
              <w:t xml:space="preserve">B-2 </w:t>
            </w:r>
          </w:p>
        </w:tc>
        <w:tc>
          <w:tcPr>
            <w:tcW w:w="55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136A8729" w14:textId="77777777" w:rsidR="00574E45" w:rsidRPr="000E1237" w:rsidRDefault="00574E45" w:rsidP="005B25E3">
            <w:pPr>
              <w:rPr>
                <w:rFonts w:asciiTheme="minorHAnsi" w:hAnsiTheme="minorHAnsi" w:cstheme="minorHAnsi"/>
                <w:b/>
                <w:bCs/>
                <w:sz w:val="20"/>
                <w:szCs w:val="20"/>
              </w:rPr>
            </w:pPr>
            <w:r w:rsidRPr="000E1237">
              <w:rPr>
                <w:rFonts w:asciiTheme="minorHAnsi" w:hAnsiTheme="minorHAnsi" w:cstheme="minorHAnsi"/>
                <w:b/>
                <w:bCs/>
                <w:sz w:val="20"/>
                <w:szCs w:val="20"/>
              </w:rPr>
              <w:t xml:space="preserve">B-3 </w:t>
            </w:r>
          </w:p>
        </w:tc>
        <w:tc>
          <w:tcPr>
            <w:tcW w:w="34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78CFEDB5" w14:textId="77777777" w:rsidR="00574E45" w:rsidRPr="000E1237" w:rsidRDefault="00574E45" w:rsidP="005B25E3">
            <w:pPr>
              <w:rPr>
                <w:rFonts w:asciiTheme="minorHAnsi" w:hAnsiTheme="minorHAnsi" w:cstheme="minorHAnsi"/>
                <w:b/>
                <w:bCs/>
                <w:sz w:val="20"/>
                <w:szCs w:val="20"/>
              </w:rPr>
            </w:pPr>
            <w:r w:rsidRPr="000E1237">
              <w:rPr>
                <w:rFonts w:asciiTheme="minorHAnsi" w:hAnsiTheme="minorHAnsi" w:cstheme="minorHAnsi"/>
                <w:b/>
                <w:bCs/>
                <w:sz w:val="20"/>
                <w:szCs w:val="20"/>
              </w:rPr>
              <w:t xml:space="preserve">I-1 </w:t>
            </w:r>
          </w:p>
        </w:tc>
        <w:tc>
          <w:tcPr>
            <w:tcW w:w="46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5BDF3356" w14:textId="77777777" w:rsidR="00574E45" w:rsidRPr="000E1237" w:rsidRDefault="00574E45" w:rsidP="005B25E3">
            <w:pPr>
              <w:rPr>
                <w:rFonts w:asciiTheme="minorHAnsi" w:hAnsiTheme="minorHAnsi" w:cstheme="minorHAnsi"/>
                <w:b/>
                <w:bCs/>
                <w:sz w:val="20"/>
                <w:szCs w:val="20"/>
              </w:rPr>
            </w:pPr>
            <w:r w:rsidRPr="000E1237">
              <w:rPr>
                <w:rFonts w:asciiTheme="minorHAnsi" w:hAnsiTheme="minorHAnsi" w:cstheme="minorHAnsi"/>
                <w:b/>
                <w:bCs/>
                <w:sz w:val="20"/>
                <w:szCs w:val="20"/>
              </w:rPr>
              <w:t xml:space="preserve">I-1B </w:t>
            </w:r>
          </w:p>
        </w:tc>
        <w:tc>
          <w:tcPr>
            <w:tcW w:w="29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1CC14A61" w14:textId="77777777" w:rsidR="00574E45" w:rsidRPr="000E1237" w:rsidRDefault="00574E45" w:rsidP="005B25E3">
            <w:pPr>
              <w:rPr>
                <w:rFonts w:asciiTheme="minorHAnsi" w:hAnsiTheme="minorHAnsi" w:cstheme="minorHAnsi"/>
                <w:b/>
                <w:bCs/>
                <w:sz w:val="20"/>
                <w:szCs w:val="20"/>
              </w:rPr>
            </w:pPr>
            <w:r w:rsidRPr="000E1237">
              <w:rPr>
                <w:rFonts w:asciiTheme="minorHAnsi" w:hAnsiTheme="minorHAnsi" w:cstheme="minorHAnsi"/>
                <w:b/>
                <w:bCs/>
                <w:sz w:val="20"/>
                <w:szCs w:val="20"/>
              </w:rPr>
              <w:t xml:space="preserve">I-2 </w:t>
            </w:r>
          </w:p>
        </w:tc>
        <w:tc>
          <w:tcPr>
            <w:tcW w:w="36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3E4F2070" w14:textId="77777777" w:rsidR="00574E45" w:rsidRPr="000E1237" w:rsidRDefault="00574E45" w:rsidP="005B25E3">
            <w:pPr>
              <w:rPr>
                <w:rFonts w:asciiTheme="minorHAnsi" w:hAnsiTheme="minorHAnsi" w:cstheme="minorHAnsi"/>
                <w:b/>
                <w:bCs/>
                <w:sz w:val="20"/>
                <w:szCs w:val="20"/>
              </w:rPr>
            </w:pPr>
            <w:r w:rsidRPr="000E1237">
              <w:rPr>
                <w:rFonts w:asciiTheme="minorHAnsi" w:hAnsiTheme="minorHAnsi" w:cstheme="minorHAnsi"/>
                <w:b/>
                <w:bCs/>
                <w:sz w:val="20"/>
                <w:szCs w:val="20"/>
              </w:rPr>
              <w:t xml:space="preserve">M </w:t>
            </w:r>
          </w:p>
        </w:tc>
        <w:tc>
          <w:tcPr>
            <w:tcW w:w="703"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7C9C412D" w14:textId="77777777" w:rsidR="00574E45" w:rsidRPr="000E1237" w:rsidRDefault="00574E45" w:rsidP="005B25E3">
            <w:pPr>
              <w:rPr>
                <w:rFonts w:asciiTheme="minorHAnsi" w:hAnsiTheme="minorHAnsi" w:cstheme="minorHAnsi"/>
                <w:b/>
                <w:bCs/>
                <w:sz w:val="20"/>
                <w:szCs w:val="20"/>
              </w:rPr>
            </w:pPr>
            <w:r w:rsidRPr="000E1237">
              <w:rPr>
                <w:rFonts w:asciiTheme="minorHAnsi" w:hAnsiTheme="minorHAnsi" w:cstheme="minorHAnsi"/>
                <w:b/>
                <w:bCs/>
                <w:sz w:val="20"/>
                <w:szCs w:val="20"/>
              </w:rPr>
              <w:t xml:space="preserve">WMD </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117D490C" w14:textId="77777777" w:rsidR="00574E45" w:rsidRPr="000E1237" w:rsidRDefault="00574E45" w:rsidP="005B25E3">
            <w:pPr>
              <w:rPr>
                <w:rFonts w:asciiTheme="minorHAnsi" w:hAnsiTheme="minorHAnsi" w:cstheme="minorHAnsi"/>
                <w:b/>
                <w:bCs/>
                <w:sz w:val="20"/>
                <w:szCs w:val="20"/>
              </w:rPr>
            </w:pPr>
            <w:r w:rsidRPr="000E1237">
              <w:rPr>
                <w:rFonts w:asciiTheme="minorHAnsi" w:hAnsiTheme="minorHAnsi" w:cstheme="minorHAnsi"/>
                <w:b/>
                <w:bCs/>
                <w:sz w:val="20"/>
                <w:szCs w:val="20"/>
              </w:rPr>
              <w:t xml:space="preserve">WMU </w:t>
            </w:r>
          </w:p>
        </w:tc>
      </w:tr>
      <w:tr w:rsidR="0044161F" w:rsidRPr="000E1237" w14:paraId="363B0D6A" w14:textId="77777777" w:rsidTr="009B5A62">
        <w:trPr>
          <w:trHeight w:val="858"/>
        </w:trPr>
        <w:tc>
          <w:tcPr>
            <w:tcW w:w="214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471B5C96" w14:textId="67780B7F" w:rsidR="0044161F" w:rsidRPr="000E1237" w:rsidRDefault="0044161F" w:rsidP="0044161F">
            <w:pPr>
              <w:rPr>
                <w:rFonts w:asciiTheme="minorHAnsi" w:hAnsiTheme="minorHAnsi" w:cstheme="minorHAnsi"/>
                <w:sz w:val="20"/>
                <w:szCs w:val="20"/>
              </w:rPr>
            </w:pPr>
            <w:r w:rsidRPr="000E1237">
              <w:rPr>
                <w:rFonts w:asciiTheme="minorHAnsi" w:hAnsiTheme="minorHAnsi" w:cstheme="minorHAnsi"/>
                <w:sz w:val="20"/>
                <w:szCs w:val="20"/>
              </w:rPr>
              <w:t xml:space="preserve">Owner-Occupied </w:t>
            </w:r>
            <w:r w:rsidR="00FD5807" w:rsidRPr="000E1237">
              <w:rPr>
                <w:rFonts w:asciiTheme="minorHAnsi" w:hAnsiTheme="minorHAnsi" w:cstheme="minorHAnsi"/>
                <w:sz w:val="20"/>
                <w:szCs w:val="20"/>
              </w:rPr>
              <w:t>Short</w:t>
            </w:r>
            <w:r w:rsidR="00FD5807">
              <w:rPr>
                <w:rFonts w:asciiTheme="minorHAnsi" w:hAnsiTheme="minorHAnsi" w:cstheme="minorHAnsi"/>
                <w:sz w:val="20"/>
                <w:szCs w:val="20"/>
              </w:rPr>
              <w:t>-</w:t>
            </w:r>
            <w:r w:rsidRPr="000E1237">
              <w:rPr>
                <w:rFonts w:asciiTheme="minorHAnsi" w:hAnsiTheme="minorHAnsi" w:cstheme="minorHAnsi"/>
                <w:sz w:val="20"/>
                <w:szCs w:val="20"/>
              </w:rPr>
              <w:t>Term Rental Unit (OO-STRU)</w:t>
            </w:r>
            <w:r>
              <w:rPr>
                <w:rFonts w:asciiTheme="minorHAnsi" w:hAnsiTheme="minorHAnsi" w:cstheme="minorHAnsi"/>
                <w:sz w:val="20"/>
                <w:szCs w:val="20"/>
              </w:rPr>
              <w:t xml:space="preserve"> </w:t>
            </w:r>
            <w:r w:rsidRPr="00273A9F">
              <w:rPr>
                <w:rFonts w:asciiTheme="minorHAnsi" w:hAnsiTheme="minorHAnsi" w:cstheme="minorHAnsi"/>
                <w:sz w:val="20"/>
                <w:szCs w:val="20"/>
                <w:vertAlign w:val="superscript"/>
              </w:rPr>
              <w:t>(m)</w:t>
            </w:r>
          </w:p>
        </w:tc>
        <w:tc>
          <w:tcPr>
            <w:tcW w:w="81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7FBBCB44" w14:textId="00E49B11" w:rsidR="0044161F" w:rsidRPr="00CE27AA" w:rsidRDefault="0044161F" w:rsidP="0044161F">
            <w:pPr>
              <w:rPr>
                <w:rFonts w:asciiTheme="minorHAnsi" w:hAnsiTheme="minorHAnsi" w:cstheme="minorHAnsi"/>
                <w:sz w:val="20"/>
                <w:szCs w:val="20"/>
              </w:rPr>
            </w:pPr>
            <w:r>
              <w:rPr>
                <w:rFonts w:asciiTheme="minorHAnsi" w:hAnsiTheme="minorHAnsi" w:cstheme="minorHAnsi"/>
                <w:sz w:val="20"/>
                <w:szCs w:val="20"/>
              </w:rPr>
              <w:t>111A</w:t>
            </w:r>
          </w:p>
        </w:tc>
        <w:tc>
          <w:tcPr>
            <w:tcW w:w="63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6271FBAB" w14:textId="1FBAE73A" w:rsidR="0044161F" w:rsidRPr="000E1237" w:rsidRDefault="0044161F" w:rsidP="0044161F">
            <w:pPr>
              <w:rPr>
                <w:rFonts w:asciiTheme="minorHAnsi" w:hAnsiTheme="minorHAnsi" w:cstheme="minorHAnsi"/>
                <w:sz w:val="20"/>
                <w:szCs w:val="20"/>
              </w:rPr>
            </w:pPr>
            <w:r w:rsidRPr="000E1237">
              <w:rPr>
                <w:rFonts w:asciiTheme="minorHAnsi" w:hAnsiTheme="minorHAnsi" w:cstheme="minorHAnsi"/>
                <w:sz w:val="20"/>
                <w:szCs w:val="20"/>
              </w:rPr>
              <w:t xml:space="preserve">NP </w:t>
            </w:r>
          </w:p>
        </w:tc>
        <w:tc>
          <w:tcPr>
            <w:tcW w:w="90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49D0B4A6" w14:textId="162BFF51" w:rsidR="0044161F" w:rsidRPr="000E1237" w:rsidRDefault="0044161F" w:rsidP="0044161F">
            <w:pPr>
              <w:rPr>
                <w:rFonts w:asciiTheme="minorHAnsi" w:hAnsiTheme="minorHAnsi" w:cstheme="minorHAnsi"/>
                <w:sz w:val="20"/>
                <w:szCs w:val="20"/>
              </w:rPr>
            </w:pPr>
            <w:r w:rsidRPr="000E1237">
              <w:rPr>
                <w:rFonts w:asciiTheme="minorHAnsi" w:hAnsiTheme="minorHAnsi" w:cstheme="minorHAnsi"/>
                <w:sz w:val="20"/>
                <w:szCs w:val="20"/>
              </w:rPr>
              <w:t>P</w:t>
            </w:r>
            <w:r w:rsidRPr="000E1237">
              <w:rPr>
                <w:rFonts w:asciiTheme="minorHAnsi" w:hAnsiTheme="minorHAnsi" w:cstheme="minorHAnsi"/>
                <w:sz w:val="20"/>
                <w:szCs w:val="20"/>
                <w:vertAlign w:val="superscript"/>
              </w:rPr>
              <w:t>(</w:t>
            </w:r>
            <w:r>
              <w:rPr>
                <w:rFonts w:asciiTheme="minorHAnsi" w:hAnsiTheme="minorHAnsi" w:cstheme="minorHAnsi"/>
                <w:sz w:val="20"/>
                <w:szCs w:val="20"/>
                <w:vertAlign w:val="superscript"/>
              </w:rPr>
              <w:t>l</w:t>
            </w:r>
            <w:r w:rsidRPr="000E1237">
              <w:rPr>
                <w:rFonts w:asciiTheme="minorHAnsi" w:hAnsiTheme="minorHAnsi" w:cstheme="minorHAnsi"/>
                <w:sz w:val="20"/>
                <w:szCs w:val="20"/>
                <w:vertAlign w:val="superscript"/>
              </w:rPr>
              <w:t>)</w:t>
            </w:r>
          </w:p>
        </w:tc>
        <w:tc>
          <w:tcPr>
            <w:tcW w:w="63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66AF22DD" w14:textId="30EE8165" w:rsidR="0044161F" w:rsidRPr="000E1237" w:rsidRDefault="0044161F" w:rsidP="0044161F">
            <w:pPr>
              <w:rPr>
                <w:rFonts w:asciiTheme="minorHAnsi" w:hAnsiTheme="minorHAnsi" w:cstheme="minorHAnsi"/>
                <w:sz w:val="20"/>
                <w:szCs w:val="20"/>
              </w:rPr>
            </w:pPr>
            <w:r w:rsidRPr="000E1237">
              <w:rPr>
                <w:rFonts w:asciiTheme="minorHAnsi" w:hAnsiTheme="minorHAnsi" w:cstheme="minorHAnsi"/>
                <w:sz w:val="20"/>
                <w:szCs w:val="20"/>
              </w:rPr>
              <w:t>P</w:t>
            </w:r>
            <w:r w:rsidRPr="000E1237">
              <w:rPr>
                <w:rFonts w:asciiTheme="minorHAnsi" w:hAnsiTheme="minorHAnsi" w:cstheme="minorHAnsi"/>
                <w:sz w:val="20"/>
                <w:szCs w:val="20"/>
                <w:vertAlign w:val="superscript"/>
              </w:rPr>
              <w:t>(</w:t>
            </w:r>
            <w:r>
              <w:rPr>
                <w:rFonts w:asciiTheme="minorHAnsi" w:hAnsiTheme="minorHAnsi" w:cstheme="minorHAnsi"/>
                <w:sz w:val="20"/>
                <w:szCs w:val="20"/>
                <w:vertAlign w:val="superscript"/>
              </w:rPr>
              <w:t>l</w:t>
            </w:r>
            <w:r w:rsidRPr="000E1237">
              <w:rPr>
                <w:rFonts w:asciiTheme="minorHAnsi" w:hAnsiTheme="minorHAnsi" w:cstheme="minorHAnsi"/>
                <w:sz w:val="20"/>
                <w:szCs w:val="20"/>
                <w:vertAlign w:val="superscript"/>
              </w:rPr>
              <w:t>)</w:t>
            </w:r>
          </w:p>
        </w:tc>
        <w:tc>
          <w:tcPr>
            <w:tcW w:w="72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67D95AF7" w14:textId="48E6D7A8" w:rsidR="0044161F" w:rsidRPr="000E1237" w:rsidRDefault="0044161F" w:rsidP="0044161F">
            <w:pPr>
              <w:rPr>
                <w:rFonts w:asciiTheme="minorHAnsi" w:hAnsiTheme="minorHAnsi" w:cstheme="minorHAnsi"/>
                <w:sz w:val="20"/>
                <w:szCs w:val="20"/>
              </w:rPr>
            </w:pPr>
            <w:r w:rsidRPr="000E1237">
              <w:rPr>
                <w:rFonts w:asciiTheme="minorHAnsi" w:hAnsiTheme="minorHAnsi" w:cstheme="minorHAnsi"/>
                <w:sz w:val="20"/>
                <w:szCs w:val="20"/>
              </w:rPr>
              <w:t>P</w:t>
            </w:r>
            <w:r w:rsidRPr="000E1237">
              <w:rPr>
                <w:rFonts w:asciiTheme="minorHAnsi" w:hAnsiTheme="minorHAnsi" w:cstheme="minorHAnsi"/>
                <w:sz w:val="20"/>
                <w:szCs w:val="20"/>
                <w:vertAlign w:val="superscript"/>
              </w:rPr>
              <w:t>(</w:t>
            </w:r>
            <w:r>
              <w:rPr>
                <w:rFonts w:asciiTheme="minorHAnsi" w:hAnsiTheme="minorHAnsi" w:cstheme="minorHAnsi"/>
                <w:sz w:val="20"/>
                <w:szCs w:val="20"/>
                <w:vertAlign w:val="superscript"/>
              </w:rPr>
              <w:t>l</w:t>
            </w:r>
            <w:r w:rsidRPr="000E1237">
              <w:rPr>
                <w:rFonts w:asciiTheme="minorHAnsi" w:hAnsiTheme="minorHAnsi" w:cstheme="minorHAnsi"/>
                <w:sz w:val="20"/>
                <w:szCs w:val="20"/>
                <w:vertAlign w:val="superscript"/>
              </w:rPr>
              <w:t>)</w:t>
            </w:r>
          </w:p>
        </w:tc>
        <w:tc>
          <w:tcPr>
            <w:tcW w:w="72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1883980A" w14:textId="5AEC2B4F" w:rsidR="0044161F" w:rsidRPr="000E1237" w:rsidRDefault="0044161F" w:rsidP="0044161F">
            <w:pPr>
              <w:rPr>
                <w:rFonts w:asciiTheme="minorHAnsi" w:hAnsiTheme="minorHAnsi" w:cstheme="minorHAnsi"/>
                <w:sz w:val="20"/>
                <w:szCs w:val="20"/>
              </w:rPr>
            </w:pPr>
            <w:r w:rsidRPr="000E1237">
              <w:rPr>
                <w:rFonts w:asciiTheme="minorHAnsi" w:hAnsiTheme="minorHAnsi" w:cstheme="minorHAnsi"/>
                <w:sz w:val="20"/>
                <w:szCs w:val="20"/>
              </w:rPr>
              <w:t>P</w:t>
            </w:r>
            <w:r w:rsidRPr="000E1237">
              <w:rPr>
                <w:rFonts w:asciiTheme="minorHAnsi" w:hAnsiTheme="minorHAnsi" w:cstheme="minorHAnsi"/>
                <w:sz w:val="20"/>
                <w:szCs w:val="20"/>
                <w:vertAlign w:val="superscript"/>
              </w:rPr>
              <w:t>(</w:t>
            </w:r>
            <w:r>
              <w:rPr>
                <w:rFonts w:asciiTheme="minorHAnsi" w:hAnsiTheme="minorHAnsi" w:cstheme="minorHAnsi"/>
                <w:sz w:val="20"/>
                <w:szCs w:val="20"/>
                <w:vertAlign w:val="superscript"/>
              </w:rPr>
              <w:t>l</w:t>
            </w:r>
            <w:r w:rsidRPr="000E1237">
              <w:rPr>
                <w:rFonts w:asciiTheme="minorHAnsi" w:hAnsiTheme="minorHAnsi" w:cstheme="minorHAnsi"/>
                <w:sz w:val="20"/>
                <w:szCs w:val="20"/>
                <w:vertAlign w:val="superscript"/>
              </w:rPr>
              <w:t>)</w:t>
            </w:r>
          </w:p>
        </w:tc>
        <w:tc>
          <w:tcPr>
            <w:tcW w:w="44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0B6C771A" w14:textId="31466964" w:rsidR="0044161F" w:rsidRPr="000E1237" w:rsidRDefault="0044161F" w:rsidP="0044161F">
            <w:pPr>
              <w:rPr>
                <w:rFonts w:asciiTheme="minorHAnsi" w:hAnsiTheme="minorHAnsi" w:cstheme="minorHAnsi"/>
                <w:strike/>
                <w:sz w:val="20"/>
                <w:szCs w:val="20"/>
              </w:rPr>
            </w:pPr>
            <w:r w:rsidRPr="000E1237">
              <w:rPr>
                <w:rFonts w:asciiTheme="minorHAnsi" w:hAnsiTheme="minorHAnsi" w:cstheme="minorHAnsi"/>
                <w:sz w:val="20"/>
                <w:szCs w:val="20"/>
              </w:rPr>
              <w:t>P</w:t>
            </w:r>
            <w:r w:rsidRPr="000E1237">
              <w:rPr>
                <w:rFonts w:asciiTheme="minorHAnsi" w:hAnsiTheme="minorHAnsi" w:cstheme="minorHAnsi"/>
                <w:sz w:val="20"/>
                <w:szCs w:val="20"/>
                <w:vertAlign w:val="superscript"/>
              </w:rPr>
              <w:t>(</w:t>
            </w:r>
            <w:r>
              <w:rPr>
                <w:rFonts w:asciiTheme="minorHAnsi" w:hAnsiTheme="minorHAnsi" w:cstheme="minorHAnsi"/>
                <w:sz w:val="20"/>
                <w:szCs w:val="20"/>
                <w:vertAlign w:val="superscript"/>
              </w:rPr>
              <w:t>l</w:t>
            </w:r>
            <w:r w:rsidRPr="000E1237">
              <w:rPr>
                <w:rFonts w:asciiTheme="minorHAnsi" w:hAnsiTheme="minorHAnsi" w:cstheme="minorHAnsi"/>
                <w:sz w:val="20"/>
                <w:szCs w:val="20"/>
                <w:vertAlign w:val="superscript"/>
              </w:rPr>
              <w:t>)</w:t>
            </w:r>
          </w:p>
        </w:tc>
        <w:tc>
          <w:tcPr>
            <w:tcW w:w="54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5B21CE26" w14:textId="7545E62F" w:rsidR="0044161F" w:rsidRPr="000E1237" w:rsidRDefault="0044161F" w:rsidP="0044161F">
            <w:pPr>
              <w:rPr>
                <w:rFonts w:asciiTheme="minorHAnsi" w:hAnsiTheme="minorHAnsi" w:cstheme="minorHAnsi"/>
                <w:sz w:val="20"/>
                <w:szCs w:val="20"/>
              </w:rPr>
            </w:pPr>
            <w:r w:rsidRPr="000E1237">
              <w:rPr>
                <w:rFonts w:asciiTheme="minorHAnsi" w:hAnsiTheme="minorHAnsi" w:cstheme="minorHAnsi"/>
                <w:sz w:val="20"/>
                <w:szCs w:val="20"/>
              </w:rPr>
              <w:t>P</w:t>
            </w:r>
            <w:r w:rsidRPr="000E1237">
              <w:rPr>
                <w:rFonts w:asciiTheme="minorHAnsi" w:hAnsiTheme="minorHAnsi" w:cstheme="minorHAnsi"/>
                <w:sz w:val="20"/>
                <w:szCs w:val="20"/>
                <w:vertAlign w:val="superscript"/>
              </w:rPr>
              <w:t>(</w:t>
            </w:r>
            <w:r>
              <w:rPr>
                <w:rFonts w:asciiTheme="minorHAnsi" w:hAnsiTheme="minorHAnsi" w:cstheme="minorHAnsi"/>
                <w:sz w:val="20"/>
                <w:szCs w:val="20"/>
                <w:vertAlign w:val="superscript"/>
              </w:rPr>
              <w:t>l</w:t>
            </w:r>
            <w:r w:rsidRPr="000E1237">
              <w:rPr>
                <w:rFonts w:asciiTheme="minorHAnsi" w:hAnsiTheme="minorHAnsi" w:cstheme="minorHAnsi"/>
                <w:sz w:val="20"/>
                <w:szCs w:val="20"/>
                <w:vertAlign w:val="superscript"/>
              </w:rPr>
              <w:t>)</w:t>
            </w:r>
          </w:p>
        </w:tc>
        <w:tc>
          <w:tcPr>
            <w:tcW w:w="55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3AEE805D" w14:textId="159C9682" w:rsidR="0044161F" w:rsidRPr="000E1237" w:rsidRDefault="0044161F" w:rsidP="0044161F">
            <w:pPr>
              <w:rPr>
                <w:rFonts w:asciiTheme="minorHAnsi" w:hAnsiTheme="minorHAnsi" w:cstheme="minorHAnsi"/>
                <w:sz w:val="20"/>
                <w:szCs w:val="20"/>
              </w:rPr>
            </w:pPr>
            <w:r w:rsidRPr="000E1237">
              <w:rPr>
                <w:rFonts w:asciiTheme="minorHAnsi" w:hAnsiTheme="minorHAnsi" w:cstheme="minorHAnsi"/>
                <w:sz w:val="20"/>
                <w:szCs w:val="20"/>
              </w:rPr>
              <w:t>P</w:t>
            </w:r>
            <w:r w:rsidRPr="000E1237">
              <w:rPr>
                <w:rFonts w:asciiTheme="minorHAnsi" w:hAnsiTheme="minorHAnsi" w:cstheme="minorHAnsi"/>
                <w:sz w:val="20"/>
                <w:szCs w:val="20"/>
                <w:vertAlign w:val="superscript"/>
              </w:rPr>
              <w:t>(</w:t>
            </w:r>
            <w:r>
              <w:rPr>
                <w:rFonts w:asciiTheme="minorHAnsi" w:hAnsiTheme="minorHAnsi" w:cstheme="minorHAnsi"/>
                <w:sz w:val="20"/>
                <w:szCs w:val="20"/>
                <w:vertAlign w:val="superscript"/>
              </w:rPr>
              <w:t>l</w:t>
            </w:r>
            <w:r w:rsidRPr="000E1237">
              <w:rPr>
                <w:rFonts w:asciiTheme="minorHAnsi" w:hAnsiTheme="minorHAnsi" w:cstheme="minorHAnsi"/>
                <w:sz w:val="20"/>
                <w:szCs w:val="20"/>
                <w:vertAlign w:val="superscript"/>
              </w:rPr>
              <w:t>)</w:t>
            </w:r>
          </w:p>
        </w:tc>
        <w:tc>
          <w:tcPr>
            <w:tcW w:w="34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6ABF5396" w14:textId="0567D398" w:rsidR="0044161F" w:rsidRPr="000E1237" w:rsidRDefault="0044161F" w:rsidP="0044161F">
            <w:pPr>
              <w:rPr>
                <w:rFonts w:asciiTheme="minorHAnsi" w:hAnsiTheme="minorHAnsi" w:cstheme="minorHAnsi"/>
                <w:sz w:val="20"/>
                <w:szCs w:val="20"/>
              </w:rPr>
            </w:pPr>
            <w:r w:rsidRPr="000E1237">
              <w:rPr>
                <w:rFonts w:asciiTheme="minorHAnsi" w:hAnsiTheme="minorHAnsi" w:cstheme="minorHAnsi"/>
                <w:sz w:val="20"/>
                <w:szCs w:val="20"/>
              </w:rPr>
              <w:t xml:space="preserve">NP </w:t>
            </w:r>
          </w:p>
        </w:tc>
        <w:tc>
          <w:tcPr>
            <w:tcW w:w="46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48F69F99" w14:textId="0F9A6282" w:rsidR="0044161F" w:rsidRPr="000E1237" w:rsidRDefault="0044161F" w:rsidP="0044161F">
            <w:pPr>
              <w:rPr>
                <w:rFonts w:asciiTheme="minorHAnsi" w:hAnsiTheme="minorHAnsi" w:cstheme="minorHAnsi"/>
                <w:sz w:val="20"/>
                <w:szCs w:val="20"/>
              </w:rPr>
            </w:pPr>
            <w:r w:rsidRPr="000E1237">
              <w:rPr>
                <w:rFonts w:asciiTheme="minorHAnsi" w:hAnsiTheme="minorHAnsi" w:cstheme="minorHAnsi"/>
                <w:sz w:val="20"/>
                <w:szCs w:val="20"/>
              </w:rPr>
              <w:t xml:space="preserve">NP </w:t>
            </w:r>
          </w:p>
        </w:tc>
        <w:tc>
          <w:tcPr>
            <w:tcW w:w="29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38557EF5" w14:textId="1759DAC1" w:rsidR="0044161F" w:rsidRPr="000E1237" w:rsidRDefault="0044161F" w:rsidP="0044161F">
            <w:pPr>
              <w:rPr>
                <w:rFonts w:asciiTheme="minorHAnsi" w:hAnsiTheme="minorHAnsi" w:cstheme="minorHAnsi"/>
                <w:sz w:val="20"/>
                <w:szCs w:val="20"/>
              </w:rPr>
            </w:pPr>
            <w:r w:rsidRPr="000E1237">
              <w:rPr>
                <w:rFonts w:asciiTheme="minorHAnsi" w:hAnsiTheme="minorHAnsi" w:cstheme="minorHAnsi"/>
                <w:sz w:val="20"/>
                <w:szCs w:val="20"/>
              </w:rPr>
              <w:t xml:space="preserve">NP </w:t>
            </w:r>
          </w:p>
        </w:tc>
        <w:tc>
          <w:tcPr>
            <w:tcW w:w="36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42F456B1" w14:textId="7729AD3C" w:rsidR="0044161F" w:rsidRPr="000E1237" w:rsidRDefault="0044161F" w:rsidP="0044161F">
            <w:pPr>
              <w:rPr>
                <w:rFonts w:asciiTheme="minorHAnsi" w:hAnsiTheme="minorHAnsi" w:cstheme="minorHAnsi"/>
                <w:sz w:val="20"/>
                <w:szCs w:val="20"/>
              </w:rPr>
            </w:pPr>
            <w:r w:rsidRPr="000E1237">
              <w:rPr>
                <w:rFonts w:asciiTheme="minorHAnsi" w:hAnsiTheme="minorHAnsi" w:cstheme="minorHAnsi"/>
                <w:sz w:val="20"/>
                <w:szCs w:val="20"/>
              </w:rPr>
              <w:t xml:space="preserve">NP </w:t>
            </w:r>
          </w:p>
        </w:tc>
        <w:tc>
          <w:tcPr>
            <w:tcW w:w="703"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32AEAE66" w14:textId="6FA92052" w:rsidR="0044161F" w:rsidRPr="000E1237" w:rsidRDefault="0044161F" w:rsidP="0044161F">
            <w:pPr>
              <w:rPr>
                <w:rFonts w:asciiTheme="minorHAnsi" w:hAnsiTheme="minorHAnsi" w:cstheme="minorHAnsi"/>
                <w:sz w:val="20"/>
                <w:szCs w:val="20"/>
              </w:rPr>
            </w:pPr>
            <w:r w:rsidRPr="000E1237">
              <w:rPr>
                <w:rFonts w:asciiTheme="minorHAnsi" w:hAnsiTheme="minorHAnsi" w:cstheme="minorHAnsi"/>
                <w:sz w:val="20"/>
                <w:szCs w:val="20"/>
              </w:rPr>
              <w:t xml:space="preserve">NP </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726560AF" w14:textId="628E979B" w:rsidR="0044161F" w:rsidRPr="000E1237" w:rsidRDefault="0044161F" w:rsidP="0044161F">
            <w:pPr>
              <w:rPr>
                <w:rFonts w:asciiTheme="minorHAnsi" w:hAnsiTheme="minorHAnsi" w:cstheme="minorHAnsi"/>
                <w:sz w:val="20"/>
                <w:szCs w:val="20"/>
              </w:rPr>
            </w:pPr>
            <w:r w:rsidRPr="000E1237">
              <w:rPr>
                <w:rFonts w:asciiTheme="minorHAnsi" w:hAnsiTheme="minorHAnsi" w:cstheme="minorHAnsi"/>
                <w:sz w:val="20"/>
                <w:szCs w:val="20"/>
              </w:rPr>
              <w:t xml:space="preserve">NP </w:t>
            </w:r>
          </w:p>
        </w:tc>
      </w:tr>
      <w:tr w:rsidR="0044161F" w:rsidRPr="000E1237" w14:paraId="607373C2" w14:textId="77777777" w:rsidTr="009B5A62">
        <w:trPr>
          <w:trHeight w:val="858"/>
        </w:trPr>
        <w:tc>
          <w:tcPr>
            <w:tcW w:w="214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14:paraId="5DACD808" w14:textId="3670AE5A" w:rsidR="0044161F" w:rsidRPr="000E1237" w:rsidRDefault="0044161F" w:rsidP="0044161F">
            <w:pPr>
              <w:rPr>
                <w:rFonts w:asciiTheme="minorHAnsi" w:hAnsiTheme="minorHAnsi" w:cstheme="minorHAnsi"/>
                <w:sz w:val="20"/>
                <w:szCs w:val="20"/>
              </w:rPr>
            </w:pPr>
            <w:r w:rsidRPr="000E1237">
              <w:rPr>
                <w:rFonts w:asciiTheme="minorHAnsi" w:hAnsiTheme="minorHAnsi" w:cstheme="minorHAnsi"/>
                <w:sz w:val="20"/>
                <w:szCs w:val="20"/>
              </w:rPr>
              <w:t xml:space="preserve">Investor </w:t>
            </w:r>
            <w:r w:rsidR="00FD5807" w:rsidRPr="000E1237">
              <w:rPr>
                <w:rFonts w:asciiTheme="minorHAnsi" w:hAnsiTheme="minorHAnsi" w:cstheme="minorHAnsi"/>
                <w:sz w:val="20"/>
                <w:szCs w:val="20"/>
              </w:rPr>
              <w:t>Short</w:t>
            </w:r>
            <w:r w:rsidR="00FD5807">
              <w:rPr>
                <w:rFonts w:asciiTheme="minorHAnsi" w:hAnsiTheme="minorHAnsi" w:cstheme="minorHAnsi"/>
                <w:sz w:val="20"/>
                <w:szCs w:val="20"/>
              </w:rPr>
              <w:t>-</w:t>
            </w:r>
            <w:r w:rsidRPr="000E1237">
              <w:rPr>
                <w:rFonts w:asciiTheme="minorHAnsi" w:hAnsiTheme="minorHAnsi" w:cstheme="minorHAnsi"/>
                <w:sz w:val="20"/>
                <w:szCs w:val="20"/>
              </w:rPr>
              <w:t>Term Rental Unit (INV-STRU)</w:t>
            </w:r>
            <w:r>
              <w:rPr>
                <w:rFonts w:asciiTheme="minorHAnsi" w:hAnsiTheme="minorHAnsi" w:cstheme="minorHAnsi"/>
                <w:sz w:val="20"/>
                <w:szCs w:val="20"/>
              </w:rPr>
              <w:t xml:space="preserve"> </w:t>
            </w:r>
            <w:r w:rsidRPr="00273A9F">
              <w:rPr>
                <w:rFonts w:asciiTheme="minorHAnsi" w:hAnsiTheme="minorHAnsi" w:cstheme="minorHAnsi"/>
                <w:sz w:val="20"/>
                <w:szCs w:val="20"/>
                <w:vertAlign w:val="superscript"/>
              </w:rPr>
              <w:t>(m)</w:t>
            </w:r>
          </w:p>
        </w:tc>
        <w:tc>
          <w:tcPr>
            <w:tcW w:w="81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14:paraId="4AE89860" w14:textId="5D1D9924" w:rsidR="0044161F" w:rsidRPr="000E1237" w:rsidRDefault="0044161F" w:rsidP="0044161F">
            <w:pPr>
              <w:rPr>
                <w:rFonts w:asciiTheme="minorHAnsi" w:hAnsiTheme="minorHAnsi" w:cstheme="minorHAnsi"/>
                <w:sz w:val="20"/>
                <w:szCs w:val="20"/>
              </w:rPr>
            </w:pPr>
            <w:r>
              <w:rPr>
                <w:rFonts w:asciiTheme="minorHAnsi" w:hAnsiTheme="minorHAnsi" w:cstheme="minorHAnsi"/>
                <w:sz w:val="20"/>
                <w:szCs w:val="20"/>
              </w:rPr>
              <w:t>111B</w:t>
            </w:r>
          </w:p>
        </w:tc>
        <w:tc>
          <w:tcPr>
            <w:tcW w:w="63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14:paraId="582A832D" w14:textId="620311C0" w:rsidR="0044161F" w:rsidRPr="000E1237" w:rsidRDefault="0044161F" w:rsidP="0044161F">
            <w:pPr>
              <w:rPr>
                <w:rFonts w:asciiTheme="minorHAnsi" w:hAnsiTheme="minorHAnsi" w:cstheme="minorHAnsi"/>
                <w:sz w:val="20"/>
                <w:szCs w:val="20"/>
              </w:rPr>
            </w:pPr>
            <w:r w:rsidRPr="000E1237">
              <w:rPr>
                <w:rFonts w:asciiTheme="minorHAnsi" w:hAnsiTheme="minorHAnsi" w:cstheme="minorHAnsi"/>
                <w:sz w:val="20"/>
                <w:szCs w:val="20"/>
              </w:rPr>
              <w:t xml:space="preserve">NP </w:t>
            </w:r>
          </w:p>
        </w:tc>
        <w:tc>
          <w:tcPr>
            <w:tcW w:w="90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14:paraId="71F72931" w14:textId="3DDCCA28" w:rsidR="0044161F" w:rsidRPr="000E1237" w:rsidRDefault="00697F30" w:rsidP="0044161F">
            <w:pPr>
              <w:rPr>
                <w:rFonts w:asciiTheme="minorHAnsi" w:hAnsiTheme="minorHAnsi" w:cstheme="minorHAnsi"/>
                <w:sz w:val="20"/>
                <w:szCs w:val="20"/>
              </w:rPr>
            </w:pPr>
            <w:r w:rsidRPr="000E1237">
              <w:rPr>
                <w:rFonts w:asciiTheme="minorHAnsi" w:hAnsiTheme="minorHAnsi" w:cstheme="minorHAnsi"/>
                <w:sz w:val="20"/>
                <w:szCs w:val="20"/>
              </w:rPr>
              <w:t>SP</w:t>
            </w:r>
            <w:r w:rsidRPr="000E1237">
              <w:rPr>
                <w:rFonts w:asciiTheme="minorHAnsi" w:hAnsiTheme="minorHAnsi" w:cstheme="minorHAnsi"/>
                <w:sz w:val="20"/>
                <w:szCs w:val="20"/>
                <w:vertAlign w:val="superscript"/>
              </w:rPr>
              <w:t>(</w:t>
            </w:r>
            <w:r>
              <w:rPr>
                <w:rFonts w:asciiTheme="minorHAnsi" w:hAnsiTheme="minorHAnsi" w:cstheme="minorHAnsi"/>
                <w:sz w:val="20"/>
                <w:szCs w:val="20"/>
                <w:vertAlign w:val="superscript"/>
              </w:rPr>
              <w:t>k</w:t>
            </w:r>
            <w:r w:rsidRPr="000E1237">
              <w:rPr>
                <w:rFonts w:asciiTheme="minorHAnsi" w:hAnsiTheme="minorHAnsi" w:cstheme="minorHAnsi"/>
                <w:sz w:val="20"/>
                <w:szCs w:val="20"/>
                <w:vertAlign w:val="superscript"/>
              </w:rPr>
              <w:t>)</w:t>
            </w:r>
          </w:p>
        </w:tc>
        <w:tc>
          <w:tcPr>
            <w:tcW w:w="63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14:paraId="31F42075" w14:textId="5A443CB1" w:rsidR="0044161F" w:rsidRPr="000E1237" w:rsidRDefault="00697F30" w:rsidP="0044161F">
            <w:pPr>
              <w:rPr>
                <w:rFonts w:asciiTheme="minorHAnsi" w:hAnsiTheme="minorHAnsi" w:cstheme="minorHAnsi"/>
                <w:sz w:val="20"/>
                <w:szCs w:val="20"/>
              </w:rPr>
            </w:pPr>
            <w:r w:rsidRPr="000E1237">
              <w:rPr>
                <w:rFonts w:asciiTheme="minorHAnsi" w:hAnsiTheme="minorHAnsi" w:cstheme="minorHAnsi"/>
                <w:sz w:val="20"/>
                <w:szCs w:val="20"/>
              </w:rPr>
              <w:t>SP</w:t>
            </w:r>
            <w:r w:rsidRPr="000E1237">
              <w:rPr>
                <w:rFonts w:asciiTheme="minorHAnsi" w:hAnsiTheme="minorHAnsi" w:cstheme="minorHAnsi"/>
                <w:sz w:val="20"/>
                <w:szCs w:val="20"/>
                <w:vertAlign w:val="superscript"/>
              </w:rPr>
              <w:t>(</w:t>
            </w:r>
            <w:r>
              <w:rPr>
                <w:rFonts w:asciiTheme="minorHAnsi" w:hAnsiTheme="minorHAnsi" w:cstheme="minorHAnsi"/>
                <w:sz w:val="20"/>
                <w:szCs w:val="20"/>
                <w:vertAlign w:val="superscript"/>
              </w:rPr>
              <w:t>k</w:t>
            </w:r>
            <w:r w:rsidRPr="000E1237">
              <w:rPr>
                <w:rFonts w:asciiTheme="minorHAnsi" w:hAnsiTheme="minorHAnsi" w:cstheme="minorHAnsi"/>
                <w:sz w:val="20"/>
                <w:szCs w:val="20"/>
                <w:vertAlign w:val="superscript"/>
              </w:rPr>
              <w:t>)</w:t>
            </w:r>
          </w:p>
        </w:tc>
        <w:tc>
          <w:tcPr>
            <w:tcW w:w="72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14:paraId="7D8DF274" w14:textId="06D93C2E" w:rsidR="0044161F" w:rsidRPr="000E1237" w:rsidRDefault="00697F30" w:rsidP="0044161F">
            <w:pPr>
              <w:rPr>
                <w:rFonts w:asciiTheme="minorHAnsi" w:hAnsiTheme="minorHAnsi" w:cstheme="minorHAnsi"/>
                <w:sz w:val="20"/>
                <w:szCs w:val="20"/>
              </w:rPr>
            </w:pPr>
            <w:r w:rsidRPr="000E1237">
              <w:rPr>
                <w:rFonts w:asciiTheme="minorHAnsi" w:hAnsiTheme="minorHAnsi" w:cstheme="minorHAnsi"/>
                <w:sz w:val="20"/>
                <w:szCs w:val="20"/>
              </w:rPr>
              <w:t>SP</w:t>
            </w:r>
            <w:r w:rsidRPr="000E1237">
              <w:rPr>
                <w:rFonts w:asciiTheme="minorHAnsi" w:hAnsiTheme="minorHAnsi" w:cstheme="minorHAnsi"/>
                <w:sz w:val="20"/>
                <w:szCs w:val="20"/>
                <w:vertAlign w:val="superscript"/>
              </w:rPr>
              <w:t>(</w:t>
            </w:r>
            <w:r>
              <w:rPr>
                <w:rFonts w:asciiTheme="minorHAnsi" w:hAnsiTheme="minorHAnsi" w:cstheme="minorHAnsi"/>
                <w:sz w:val="20"/>
                <w:szCs w:val="20"/>
                <w:vertAlign w:val="superscript"/>
              </w:rPr>
              <w:t>k</w:t>
            </w:r>
            <w:r w:rsidRPr="000E1237">
              <w:rPr>
                <w:rFonts w:asciiTheme="minorHAnsi" w:hAnsiTheme="minorHAnsi" w:cstheme="minorHAnsi"/>
                <w:sz w:val="20"/>
                <w:szCs w:val="20"/>
                <w:vertAlign w:val="superscript"/>
              </w:rPr>
              <w:t>)</w:t>
            </w:r>
          </w:p>
        </w:tc>
        <w:tc>
          <w:tcPr>
            <w:tcW w:w="72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14:paraId="499B570F" w14:textId="2605EE45" w:rsidR="0044161F" w:rsidRPr="000E1237" w:rsidRDefault="0044161F" w:rsidP="0044161F">
            <w:pPr>
              <w:rPr>
                <w:rFonts w:asciiTheme="minorHAnsi" w:hAnsiTheme="minorHAnsi" w:cstheme="minorHAnsi"/>
                <w:sz w:val="20"/>
                <w:szCs w:val="20"/>
              </w:rPr>
            </w:pPr>
            <w:r w:rsidRPr="000E1237">
              <w:rPr>
                <w:rFonts w:asciiTheme="minorHAnsi" w:hAnsiTheme="minorHAnsi" w:cstheme="minorHAnsi"/>
                <w:sz w:val="20"/>
                <w:szCs w:val="20"/>
              </w:rPr>
              <w:t>SP</w:t>
            </w:r>
            <w:r w:rsidRPr="000E1237">
              <w:rPr>
                <w:rFonts w:asciiTheme="minorHAnsi" w:hAnsiTheme="minorHAnsi" w:cstheme="minorHAnsi"/>
                <w:sz w:val="20"/>
                <w:szCs w:val="20"/>
                <w:vertAlign w:val="superscript"/>
              </w:rPr>
              <w:t>(</w:t>
            </w:r>
            <w:r>
              <w:rPr>
                <w:rFonts w:asciiTheme="minorHAnsi" w:hAnsiTheme="minorHAnsi" w:cstheme="minorHAnsi"/>
                <w:sz w:val="20"/>
                <w:szCs w:val="20"/>
                <w:vertAlign w:val="superscript"/>
              </w:rPr>
              <w:t>k</w:t>
            </w:r>
            <w:r w:rsidRPr="000E1237">
              <w:rPr>
                <w:rFonts w:asciiTheme="minorHAnsi" w:hAnsiTheme="minorHAnsi" w:cstheme="minorHAnsi"/>
                <w:sz w:val="20"/>
                <w:szCs w:val="20"/>
                <w:vertAlign w:val="superscript"/>
              </w:rPr>
              <w:t>)</w:t>
            </w:r>
          </w:p>
        </w:tc>
        <w:tc>
          <w:tcPr>
            <w:tcW w:w="44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14:paraId="6767AB4B" w14:textId="4C92826A" w:rsidR="0044161F" w:rsidRPr="000E1237" w:rsidRDefault="0044161F" w:rsidP="0044161F">
            <w:pPr>
              <w:rPr>
                <w:rFonts w:asciiTheme="minorHAnsi" w:hAnsiTheme="minorHAnsi" w:cstheme="minorHAnsi"/>
                <w:sz w:val="20"/>
                <w:szCs w:val="20"/>
              </w:rPr>
            </w:pPr>
            <w:r w:rsidRPr="000E1237">
              <w:rPr>
                <w:rFonts w:asciiTheme="minorHAnsi" w:hAnsiTheme="minorHAnsi" w:cstheme="minorHAnsi"/>
                <w:sz w:val="20"/>
                <w:szCs w:val="20"/>
              </w:rPr>
              <w:t>SP</w:t>
            </w:r>
            <w:r w:rsidRPr="000E1237">
              <w:rPr>
                <w:rFonts w:asciiTheme="minorHAnsi" w:hAnsiTheme="minorHAnsi" w:cstheme="minorHAnsi"/>
                <w:sz w:val="20"/>
                <w:szCs w:val="20"/>
                <w:vertAlign w:val="superscript"/>
              </w:rPr>
              <w:t>(</w:t>
            </w:r>
            <w:r>
              <w:rPr>
                <w:rFonts w:asciiTheme="minorHAnsi" w:hAnsiTheme="minorHAnsi" w:cstheme="minorHAnsi"/>
                <w:sz w:val="20"/>
                <w:szCs w:val="20"/>
                <w:vertAlign w:val="superscript"/>
              </w:rPr>
              <w:t>k</w:t>
            </w:r>
            <w:r w:rsidRPr="000E1237">
              <w:rPr>
                <w:rFonts w:asciiTheme="minorHAnsi" w:hAnsiTheme="minorHAnsi" w:cstheme="minorHAnsi"/>
                <w:sz w:val="20"/>
                <w:szCs w:val="20"/>
                <w:vertAlign w:val="superscript"/>
              </w:rPr>
              <w:t>)</w:t>
            </w:r>
          </w:p>
        </w:tc>
        <w:tc>
          <w:tcPr>
            <w:tcW w:w="54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14:paraId="0F235C14" w14:textId="56E65713" w:rsidR="0044161F" w:rsidRPr="000E1237" w:rsidRDefault="0044161F" w:rsidP="0044161F">
            <w:pPr>
              <w:rPr>
                <w:rFonts w:asciiTheme="minorHAnsi" w:hAnsiTheme="minorHAnsi" w:cstheme="minorHAnsi"/>
                <w:sz w:val="20"/>
                <w:szCs w:val="20"/>
              </w:rPr>
            </w:pPr>
            <w:r w:rsidRPr="000E1237">
              <w:rPr>
                <w:rFonts w:asciiTheme="minorHAnsi" w:hAnsiTheme="minorHAnsi" w:cstheme="minorHAnsi"/>
                <w:sz w:val="20"/>
                <w:szCs w:val="20"/>
              </w:rPr>
              <w:t>SP</w:t>
            </w:r>
            <w:r w:rsidRPr="000E1237">
              <w:rPr>
                <w:rFonts w:asciiTheme="minorHAnsi" w:hAnsiTheme="minorHAnsi" w:cstheme="minorHAnsi"/>
                <w:sz w:val="20"/>
                <w:szCs w:val="20"/>
                <w:vertAlign w:val="superscript"/>
              </w:rPr>
              <w:t>(</w:t>
            </w:r>
            <w:r w:rsidR="00C50C2D" w:rsidRPr="00C50C2D">
              <w:rPr>
                <w:rFonts w:asciiTheme="minorHAnsi" w:hAnsiTheme="minorHAnsi" w:cstheme="minorHAnsi"/>
                <w:sz w:val="20"/>
                <w:szCs w:val="20"/>
                <w:vertAlign w:val="superscript"/>
              </w:rPr>
              <w:t>k</w:t>
            </w:r>
            <w:r w:rsidRPr="000E1237">
              <w:rPr>
                <w:rFonts w:asciiTheme="minorHAnsi" w:hAnsiTheme="minorHAnsi" w:cstheme="minorHAnsi"/>
                <w:sz w:val="20"/>
                <w:szCs w:val="20"/>
                <w:vertAlign w:val="superscript"/>
              </w:rPr>
              <w:t>)</w:t>
            </w:r>
          </w:p>
        </w:tc>
        <w:tc>
          <w:tcPr>
            <w:tcW w:w="55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14:paraId="5A901A18" w14:textId="2BA202F0" w:rsidR="0044161F" w:rsidRPr="000E1237" w:rsidRDefault="0044161F" w:rsidP="0044161F">
            <w:pPr>
              <w:rPr>
                <w:rFonts w:asciiTheme="minorHAnsi" w:hAnsiTheme="minorHAnsi" w:cstheme="minorHAnsi"/>
                <w:sz w:val="20"/>
                <w:szCs w:val="20"/>
              </w:rPr>
            </w:pPr>
            <w:r w:rsidRPr="000E1237">
              <w:rPr>
                <w:rFonts w:asciiTheme="minorHAnsi" w:hAnsiTheme="minorHAnsi" w:cstheme="minorHAnsi"/>
                <w:sz w:val="20"/>
                <w:szCs w:val="20"/>
              </w:rPr>
              <w:t>SP</w:t>
            </w:r>
            <w:r w:rsidRPr="000E1237">
              <w:rPr>
                <w:rFonts w:asciiTheme="minorHAnsi" w:hAnsiTheme="minorHAnsi" w:cstheme="minorHAnsi"/>
                <w:sz w:val="20"/>
                <w:szCs w:val="20"/>
                <w:vertAlign w:val="superscript"/>
              </w:rPr>
              <w:t>(</w:t>
            </w:r>
            <w:r>
              <w:rPr>
                <w:rFonts w:asciiTheme="minorHAnsi" w:hAnsiTheme="minorHAnsi" w:cstheme="minorHAnsi"/>
                <w:sz w:val="20"/>
                <w:szCs w:val="20"/>
                <w:vertAlign w:val="superscript"/>
              </w:rPr>
              <w:t>k</w:t>
            </w:r>
            <w:r w:rsidRPr="000E1237">
              <w:rPr>
                <w:rFonts w:asciiTheme="minorHAnsi" w:hAnsiTheme="minorHAnsi" w:cstheme="minorHAnsi"/>
                <w:sz w:val="20"/>
                <w:szCs w:val="20"/>
                <w:vertAlign w:val="superscript"/>
              </w:rPr>
              <w:t>)</w:t>
            </w:r>
          </w:p>
        </w:tc>
        <w:tc>
          <w:tcPr>
            <w:tcW w:w="34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14:paraId="6545F8B6" w14:textId="34816778" w:rsidR="0044161F" w:rsidRPr="000E1237" w:rsidRDefault="0044161F" w:rsidP="0044161F">
            <w:pPr>
              <w:rPr>
                <w:rFonts w:asciiTheme="minorHAnsi" w:hAnsiTheme="minorHAnsi" w:cstheme="minorHAnsi"/>
                <w:sz w:val="20"/>
                <w:szCs w:val="20"/>
              </w:rPr>
            </w:pPr>
            <w:r w:rsidRPr="000E1237">
              <w:rPr>
                <w:rFonts w:asciiTheme="minorHAnsi" w:hAnsiTheme="minorHAnsi" w:cstheme="minorHAnsi"/>
                <w:sz w:val="20"/>
                <w:szCs w:val="20"/>
              </w:rPr>
              <w:t xml:space="preserve">NP </w:t>
            </w:r>
          </w:p>
        </w:tc>
        <w:tc>
          <w:tcPr>
            <w:tcW w:w="46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14:paraId="486350D5" w14:textId="636B47C6" w:rsidR="0044161F" w:rsidRPr="000E1237" w:rsidRDefault="0044161F" w:rsidP="0044161F">
            <w:pPr>
              <w:rPr>
                <w:rFonts w:asciiTheme="minorHAnsi" w:hAnsiTheme="minorHAnsi" w:cstheme="minorHAnsi"/>
                <w:sz w:val="20"/>
                <w:szCs w:val="20"/>
              </w:rPr>
            </w:pPr>
            <w:r w:rsidRPr="000E1237">
              <w:rPr>
                <w:rFonts w:asciiTheme="minorHAnsi" w:hAnsiTheme="minorHAnsi" w:cstheme="minorHAnsi"/>
                <w:sz w:val="20"/>
                <w:szCs w:val="20"/>
              </w:rPr>
              <w:t xml:space="preserve">NP </w:t>
            </w:r>
          </w:p>
        </w:tc>
        <w:tc>
          <w:tcPr>
            <w:tcW w:w="29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14:paraId="2520D8BE" w14:textId="25AD6753" w:rsidR="0044161F" w:rsidRPr="000E1237" w:rsidRDefault="0044161F" w:rsidP="0044161F">
            <w:pPr>
              <w:rPr>
                <w:rFonts w:asciiTheme="minorHAnsi" w:hAnsiTheme="minorHAnsi" w:cstheme="minorHAnsi"/>
                <w:sz w:val="20"/>
                <w:szCs w:val="20"/>
              </w:rPr>
            </w:pPr>
            <w:r w:rsidRPr="000E1237">
              <w:rPr>
                <w:rFonts w:asciiTheme="minorHAnsi" w:hAnsiTheme="minorHAnsi" w:cstheme="minorHAnsi"/>
                <w:sz w:val="20"/>
                <w:szCs w:val="20"/>
              </w:rPr>
              <w:t xml:space="preserve">NP </w:t>
            </w:r>
          </w:p>
        </w:tc>
        <w:tc>
          <w:tcPr>
            <w:tcW w:w="36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14:paraId="7827B0EF" w14:textId="0861A051" w:rsidR="0044161F" w:rsidRPr="000E1237" w:rsidRDefault="0044161F" w:rsidP="0044161F">
            <w:pPr>
              <w:rPr>
                <w:rFonts w:asciiTheme="minorHAnsi" w:hAnsiTheme="minorHAnsi" w:cstheme="minorHAnsi"/>
                <w:sz w:val="20"/>
                <w:szCs w:val="20"/>
              </w:rPr>
            </w:pPr>
            <w:r w:rsidRPr="000E1237">
              <w:rPr>
                <w:rFonts w:asciiTheme="minorHAnsi" w:hAnsiTheme="minorHAnsi" w:cstheme="minorHAnsi"/>
                <w:sz w:val="20"/>
                <w:szCs w:val="20"/>
              </w:rPr>
              <w:t xml:space="preserve">NP </w:t>
            </w:r>
          </w:p>
        </w:tc>
        <w:tc>
          <w:tcPr>
            <w:tcW w:w="703"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14:paraId="25BBBEB5" w14:textId="19E246C8" w:rsidR="0044161F" w:rsidRPr="000E1237" w:rsidRDefault="0044161F" w:rsidP="0044161F">
            <w:pPr>
              <w:rPr>
                <w:rFonts w:asciiTheme="minorHAnsi" w:hAnsiTheme="minorHAnsi" w:cstheme="minorHAnsi"/>
                <w:sz w:val="20"/>
                <w:szCs w:val="20"/>
              </w:rPr>
            </w:pPr>
            <w:r w:rsidRPr="000E1237">
              <w:rPr>
                <w:rFonts w:asciiTheme="minorHAnsi" w:hAnsiTheme="minorHAnsi" w:cstheme="minorHAnsi"/>
                <w:sz w:val="20"/>
                <w:szCs w:val="20"/>
              </w:rPr>
              <w:t xml:space="preserve">NP </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14:paraId="2E8FDF3A" w14:textId="28C3047B" w:rsidR="0044161F" w:rsidRPr="000E1237" w:rsidRDefault="0044161F" w:rsidP="0044161F">
            <w:pPr>
              <w:rPr>
                <w:rFonts w:asciiTheme="minorHAnsi" w:hAnsiTheme="minorHAnsi" w:cstheme="minorHAnsi"/>
                <w:sz w:val="20"/>
                <w:szCs w:val="20"/>
              </w:rPr>
            </w:pPr>
            <w:r w:rsidRPr="000E1237">
              <w:rPr>
                <w:rFonts w:asciiTheme="minorHAnsi" w:hAnsiTheme="minorHAnsi" w:cstheme="minorHAnsi"/>
                <w:sz w:val="20"/>
                <w:szCs w:val="20"/>
              </w:rPr>
              <w:t xml:space="preserve">NP </w:t>
            </w:r>
          </w:p>
        </w:tc>
      </w:tr>
      <w:tr w:rsidR="0044161F" w:rsidRPr="000E1237" w14:paraId="2000AAD2" w14:textId="77777777" w:rsidTr="009B5A62">
        <w:trPr>
          <w:trHeight w:val="858"/>
        </w:trPr>
        <w:tc>
          <w:tcPr>
            <w:tcW w:w="214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14:paraId="62430E75" w14:textId="297F1102" w:rsidR="0044161F" w:rsidRPr="000E1237" w:rsidRDefault="0044161F" w:rsidP="0044161F">
            <w:pPr>
              <w:rPr>
                <w:rFonts w:asciiTheme="minorHAnsi" w:hAnsiTheme="minorHAnsi" w:cstheme="minorHAnsi"/>
                <w:sz w:val="20"/>
                <w:szCs w:val="20"/>
              </w:rPr>
            </w:pPr>
            <w:r w:rsidRPr="000E1237">
              <w:rPr>
                <w:rFonts w:asciiTheme="minorHAnsi" w:hAnsiTheme="minorHAnsi" w:cstheme="minorHAnsi"/>
                <w:sz w:val="20"/>
                <w:szCs w:val="20"/>
              </w:rPr>
              <w:t xml:space="preserve">Plum Island </w:t>
            </w:r>
            <w:r w:rsidR="00FD5807" w:rsidRPr="000E1237">
              <w:rPr>
                <w:rFonts w:asciiTheme="minorHAnsi" w:hAnsiTheme="minorHAnsi" w:cstheme="minorHAnsi"/>
                <w:sz w:val="20"/>
                <w:szCs w:val="20"/>
              </w:rPr>
              <w:t>Short</w:t>
            </w:r>
            <w:r w:rsidR="00FD5807">
              <w:rPr>
                <w:rFonts w:asciiTheme="minorHAnsi" w:hAnsiTheme="minorHAnsi" w:cstheme="minorHAnsi"/>
                <w:sz w:val="20"/>
                <w:szCs w:val="20"/>
              </w:rPr>
              <w:t>-</w:t>
            </w:r>
            <w:r w:rsidRPr="000E1237">
              <w:rPr>
                <w:rFonts w:asciiTheme="minorHAnsi" w:hAnsiTheme="minorHAnsi" w:cstheme="minorHAnsi"/>
                <w:sz w:val="20"/>
                <w:szCs w:val="20"/>
              </w:rPr>
              <w:t>Term Rental Unit (PI-STRU)</w:t>
            </w:r>
            <w:r>
              <w:rPr>
                <w:rFonts w:asciiTheme="minorHAnsi" w:hAnsiTheme="minorHAnsi" w:cstheme="minorHAnsi"/>
                <w:sz w:val="20"/>
                <w:szCs w:val="20"/>
              </w:rPr>
              <w:t xml:space="preserve"> </w:t>
            </w:r>
            <w:r w:rsidRPr="00273A9F">
              <w:rPr>
                <w:rFonts w:asciiTheme="minorHAnsi" w:hAnsiTheme="minorHAnsi" w:cstheme="minorHAnsi"/>
                <w:sz w:val="20"/>
                <w:szCs w:val="20"/>
                <w:vertAlign w:val="superscript"/>
              </w:rPr>
              <w:t>(m)</w:t>
            </w:r>
          </w:p>
        </w:tc>
        <w:tc>
          <w:tcPr>
            <w:tcW w:w="81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14:paraId="418E95A4" w14:textId="5388DC3C" w:rsidR="0044161F" w:rsidRPr="000E1237" w:rsidRDefault="0044161F" w:rsidP="0044161F">
            <w:pPr>
              <w:rPr>
                <w:rFonts w:asciiTheme="minorHAnsi" w:hAnsiTheme="minorHAnsi" w:cstheme="minorHAnsi"/>
                <w:sz w:val="20"/>
                <w:szCs w:val="20"/>
              </w:rPr>
            </w:pPr>
            <w:r>
              <w:rPr>
                <w:rFonts w:asciiTheme="minorHAnsi" w:hAnsiTheme="minorHAnsi" w:cstheme="minorHAnsi"/>
                <w:sz w:val="20"/>
                <w:szCs w:val="20"/>
              </w:rPr>
              <w:t>111C</w:t>
            </w:r>
          </w:p>
        </w:tc>
        <w:tc>
          <w:tcPr>
            <w:tcW w:w="63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14:paraId="160F8714" w14:textId="1326231E" w:rsidR="0044161F" w:rsidRPr="000E1237" w:rsidRDefault="004713B0" w:rsidP="0044161F">
            <w:pPr>
              <w:rPr>
                <w:rFonts w:asciiTheme="minorHAnsi" w:hAnsiTheme="minorHAnsi" w:cstheme="minorHAnsi"/>
                <w:sz w:val="20"/>
                <w:szCs w:val="20"/>
              </w:rPr>
            </w:pPr>
            <w:r w:rsidRPr="000E1237">
              <w:rPr>
                <w:rFonts w:asciiTheme="minorHAnsi" w:hAnsiTheme="minorHAnsi" w:cstheme="minorHAnsi"/>
                <w:sz w:val="20"/>
                <w:szCs w:val="20"/>
              </w:rPr>
              <w:t>NP</w:t>
            </w:r>
          </w:p>
        </w:tc>
        <w:tc>
          <w:tcPr>
            <w:tcW w:w="90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14:paraId="6CBDBD37" w14:textId="4718E8F9" w:rsidR="0044161F" w:rsidRPr="000E1237" w:rsidRDefault="0044161F" w:rsidP="0044161F">
            <w:pPr>
              <w:rPr>
                <w:rFonts w:asciiTheme="minorHAnsi" w:hAnsiTheme="minorHAnsi" w:cstheme="minorHAnsi"/>
                <w:sz w:val="20"/>
                <w:szCs w:val="20"/>
              </w:rPr>
            </w:pPr>
            <w:r w:rsidRPr="000E1237">
              <w:rPr>
                <w:rFonts w:asciiTheme="minorHAnsi" w:hAnsiTheme="minorHAnsi" w:cstheme="minorHAnsi"/>
                <w:sz w:val="20"/>
                <w:szCs w:val="20"/>
              </w:rPr>
              <w:t>NP</w:t>
            </w:r>
          </w:p>
        </w:tc>
        <w:tc>
          <w:tcPr>
            <w:tcW w:w="63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14:paraId="4610D49A" w14:textId="21AE6569" w:rsidR="0044161F" w:rsidRPr="000E1237" w:rsidRDefault="0044161F" w:rsidP="0044161F">
            <w:pPr>
              <w:rPr>
                <w:rFonts w:asciiTheme="minorHAnsi" w:hAnsiTheme="minorHAnsi" w:cstheme="minorHAnsi"/>
                <w:sz w:val="20"/>
                <w:szCs w:val="20"/>
              </w:rPr>
            </w:pPr>
            <w:r w:rsidRPr="000E1237">
              <w:rPr>
                <w:rFonts w:asciiTheme="minorHAnsi" w:hAnsiTheme="minorHAnsi" w:cstheme="minorHAnsi"/>
                <w:sz w:val="20"/>
                <w:szCs w:val="20"/>
              </w:rPr>
              <w:t>NP</w:t>
            </w:r>
          </w:p>
        </w:tc>
        <w:tc>
          <w:tcPr>
            <w:tcW w:w="72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14:paraId="0EB8E7E6" w14:textId="3A753587" w:rsidR="0044161F" w:rsidRPr="000E1237" w:rsidRDefault="0044161F" w:rsidP="0044161F">
            <w:pPr>
              <w:rPr>
                <w:rFonts w:asciiTheme="minorHAnsi" w:hAnsiTheme="minorHAnsi" w:cstheme="minorHAnsi"/>
                <w:sz w:val="20"/>
                <w:szCs w:val="20"/>
              </w:rPr>
            </w:pPr>
            <w:r w:rsidRPr="000E1237">
              <w:rPr>
                <w:rFonts w:asciiTheme="minorHAnsi" w:hAnsiTheme="minorHAnsi" w:cstheme="minorHAnsi"/>
                <w:sz w:val="20"/>
                <w:szCs w:val="20"/>
              </w:rPr>
              <w:t>NP</w:t>
            </w:r>
          </w:p>
        </w:tc>
        <w:tc>
          <w:tcPr>
            <w:tcW w:w="72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14:paraId="66A50EC3" w14:textId="1A3C3568" w:rsidR="0044161F" w:rsidRPr="000E1237" w:rsidRDefault="0044161F" w:rsidP="0044161F">
            <w:pPr>
              <w:rPr>
                <w:rFonts w:asciiTheme="minorHAnsi" w:hAnsiTheme="minorHAnsi" w:cstheme="minorHAnsi"/>
                <w:sz w:val="20"/>
                <w:szCs w:val="20"/>
              </w:rPr>
            </w:pPr>
            <w:r w:rsidRPr="000E1237">
              <w:rPr>
                <w:rFonts w:asciiTheme="minorHAnsi" w:hAnsiTheme="minorHAnsi" w:cstheme="minorHAnsi"/>
                <w:sz w:val="20"/>
                <w:szCs w:val="20"/>
              </w:rPr>
              <w:t>P</w:t>
            </w:r>
            <w:r w:rsidRPr="000E1237">
              <w:rPr>
                <w:rFonts w:asciiTheme="minorHAnsi" w:hAnsiTheme="minorHAnsi" w:cstheme="minorHAnsi"/>
                <w:sz w:val="20"/>
                <w:szCs w:val="20"/>
                <w:vertAlign w:val="superscript"/>
              </w:rPr>
              <w:t>(</w:t>
            </w:r>
            <w:r>
              <w:rPr>
                <w:rFonts w:asciiTheme="minorHAnsi" w:hAnsiTheme="minorHAnsi" w:cstheme="minorHAnsi"/>
                <w:sz w:val="20"/>
                <w:szCs w:val="20"/>
                <w:vertAlign w:val="superscript"/>
              </w:rPr>
              <w:t>n</w:t>
            </w:r>
            <w:r w:rsidRPr="000E1237">
              <w:rPr>
                <w:rFonts w:asciiTheme="minorHAnsi" w:hAnsiTheme="minorHAnsi" w:cstheme="minorHAnsi"/>
                <w:sz w:val="20"/>
                <w:szCs w:val="20"/>
                <w:vertAlign w:val="superscript"/>
              </w:rPr>
              <w:t>)</w:t>
            </w:r>
          </w:p>
        </w:tc>
        <w:tc>
          <w:tcPr>
            <w:tcW w:w="44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14:paraId="65342F1F" w14:textId="553EF435" w:rsidR="0044161F" w:rsidRPr="000E1237" w:rsidRDefault="0044161F" w:rsidP="0044161F">
            <w:pPr>
              <w:rPr>
                <w:rFonts w:asciiTheme="minorHAnsi" w:hAnsiTheme="minorHAnsi" w:cstheme="minorHAnsi"/>
                <w:sz w:val="20"/>
                <w:szCs w:val="20"/>
              </w:rPr>
            </w:pPr>
            <w:r w:rsidRPr="000E1237">
              <w:rPr>
                <w:rFonts w:asciiTheme="minorHAnsi" w:hAnsiTheme="minorHAnsi" w:cstheme="minorHAnsi"/>
                <w:sz w:val="20"/>
                <w:szCs w:val="20"/>
              </w:rPr>
              <w:t>NP</w:t>
            </w:r>
          </w:p>
        </w:tc>
        <w:tc>
          <w:tcPr>
            <w:tcW w:w="54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14:paraId="1E00A1C3" w14:textId="6B2B7F46" w:rsidR="0044161F" w:rsidRPr="000E1237" w:rsidRDefault="0044161F" w:rsidP="0044161F">
            <w:pPr>
              <w:rPr>
                <w:rFonts w:asciiTheme="minorHAnsi" w:hAnsiTheme="minorHAnsi" w:cstheme="minorHAnsi"/>
                <w:sz w:val="20"/>
                <w:szCs w:val="20"/>
              </w:rPr>
            </w:pPr>
            <w:r w:rsidRPr="000E1237">
              <w:rPr>
                <w:rFonts w:asciiTheme="minorHAnsi" w:hAnsiTheme="minorHAnsi" w:cstheme="minorHAnsi"/>
                <w:sz w:val="20"/>
                <w:szCs w:val="20"/>
              </w:rPr>
              <w:t>NP</w:t>
            </w:r>
          </w:p>
        </w:tc>
        <w:tc>
          <w:tcPr>
            <w:tcW w:w="55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14:paraId="194A8617" w14:textId="7EBEA174" w:rsidR="0044161F" w:rsidRPr="000E1237" w:rsidRDefault="0044161F" w:rsidP="0044161F">
            <w:pPr>
              <w:rPr>
                <w:rFonts w:asciiTheme="minorHAnsi" w:hAnsiTheme="minorHAnsi" w:cstheme="minorHAnsi"/>
                <w:sz w:val="20"/>
                <w:szCs w:val="20"/>
              </w:rPr>
            </w:pPr>
            <w:r w:rsidRPr="000E1237">
              <w:rPr>
                <w:rFonts w:asciiTheme="minorHAnsi" w:hAnsiTheme="minorHAnsi" w:cstheme="minorHAnsi"/>
                <w:sz w:val="20"/>
                <w:szCs w:val="20"/>
              </w:rPr>
              <w:t>NP</w:t>
            </w:r>
          </w:p>
        </w:tc>
        <w:tc>
          <w:tcPr>
            <w:tcW w:w="34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14:paraId="5B06E86F" w14:textId="7244D73F" w:rsidR="0044161F" w:rsidRPr="000E1237" w:rsidRDefault="0044161F" w:rsidP="0044161F">
            <w:pPr>
              <w:rPr>
                <w:rFonts w:asciiTheme="minorHAnsi" w:hAnsiTheme="minorHAnsi" w:cstheme="minorHAnsi"/>
                <w:sz w:val="20"/>
                <w:szCs w:val="20"/>
              </w:rPr>
            </w:pPr>
            <w:r w:rsidRPr="000E1237">
              <w:rPr>
                <w:rFonts w:asciiTheme="minorHAnsi" w:hAnsiTheme="minorHAnsi" w:cstheme="minorHAnsi"/>
                <w:sz w:val="20"/>
                <w:szCs w:val="20"/>
              </w:rPr>
              <w:t>NP</w:t>
            </w:r>
          </w:p>
        </w:tc>
        <w:tc>
          <w:tcPr>
            <w:tcW w:w="46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14:paraId="330FE07D" w14:textId="560292AF" w:rsidR="0044161F" w:rsidRPr="000E1237" w:rsidRDefault="0044161F" w:rsidP="0044161F">
            <w:pPr>
              <w:rPr>
                <w:rFonts w:asciiTheme="minorHAnsi" w:hAnsiTheme="minorHAnsi" w:cstheme="minorHAnsi"/>
                <w:sz w:val="20"/>
                <w:szCs w:val="20"/>
              </w:rPr>
            </w:pPr>
            <w:r w:rsidRPr="000E1237">
              <w:rPr>
                <w:rFonts w:asciiTheme="minorHAnsi" w:hAnsiTheme="minorHAnsi" w:cstheme="minorHAnsi"/>
                <w:sz w:val="20"/>
                <w:szCs w:val="20"/>
              </w:rPr>
              <w:t>NP</w:t>
            </w:r>
          </w:p>
        </w:tc>
        <w:tc>
          <w:tcPr>
            <w:tcW w:w="29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14:paraId="0323E00C" w14:textId="3BC214B9" w:rsidR="0044161F" w:rsidRPr="000E1237" w:rsidRDefault="0044161F" w:rsidP="0044161F">
            <w:pPr>
              <w:rPr>
                <w:rFonts w:asciiTheme="minorHAnsi" w:hAnsiTheme="minorHAnsi" w:cstheme="minorHAnsi"/>
                <w:sz w:val="20"/>
                <w:szCs w:val="20"/>
              </w:rPr>
            </w:pPr>
            <w:r w:rsidRPr="000E1237">
              <w:rPr>
                <w:rFonts w:asciiTheme="minorHAnsi" w:hAnsiTheme="minorHAnsi" w:cstheme="minorHAnsi"/>
                <w:sz w:val="20"/>
                <w:szCs w:val="20"/>
              </w:rPr>
              <w:t>NP</w:t>
            </w:r>
          </w:p>
        </w:tc>
        <w:tc>
          <w:tcPr>
            <w:tcW w:w="36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14:paraId="1256EE86" w14:textId="1FA1CC2F" w:rsidR="0044161F" w:rsidRPr="000E1237" w:rsidRDefault="0044161F" w:rsidP="0044161F">
            <w:pPr>
              <w:rPr>
                <w:rFonts w:asciiTheme="minorHAnsi" w:hAnsiTheme="minorHAnsi" w:cstheme="minorHAnsi"/>
                <w:sz w:val="20"/>
                <w:szCs w:val="20"/>
              </w:rPr>
            </w:pPr>
            <w:r w:rsidRPr="000E1237">
              <w:rPr>
                <w:rFonts w:asciiTheme="minorHAnsi" w:hAnsiTheme="minorHAnsi" w:cstheme="minorHAnsi"/>
                <w:sz w:val="20"/>
                <w:szCs w:val="20"/>
              </w:rPr>
              <w:t>NP</w:t>
            </w:r>
          </w:p>
        </w:tc>
        <w:tc>
          <w:tcPr>
            <w:tcW w:w="703"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14:paraId="2C094D12" w14:textId="6D4B4FAA" w:rsidR="0044161F" w:rsidRPr="000E1237" w:rsidRDefault="0044161F" w:rsidP="0044161F">
            <w:pPr>
              <w:rPr>
                <w:rFonts w:asciiTheme="minorHAnsi" w:hAnsiTheme="minorHAnsi" w:cstheme="minorHAnsi"/>
                <w:sz w:val="20"/>
                <w:szCs w:val="20"/>
              </w:rPr>
            </w:pPr>
            <w:r w:rsidRPr="000E1237">
              <w:rPr>
                <w:rFonts w:asciiTheme="minorHAnsi" w:hAnsiTheme="minorHAnsi" w:cstheme="minorHAnsi"/>
                <w:sz w:val="20"/>
                <w:szCs w:val="20"/>
              </w:rPr>
              <w:t>NP</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14:paraId="7BDE7378" w14:textId="5FBC4726" w:rsidR="0044161F" w:rsidRPr="000E1237" w:rsidRDefault="0044161F" w:rsidP="0044161F">
            <w:pPr>
              <w:rPr>
                <w:rFonts w:asciiTheme="minorHAnsi" w:hAnsiTheme="minorHAnsi" w:cstheme="minorHAnsi"/>
                <w:sz w:val="20"/>
                <w:szCs w:val="20"/>
              </w:rPr>
            </w:pPr>
            <w:r w:rsidRPr="000E1237">
              <w:rPr>
                <w:rFonts w:asciiTheme="minorHAnsi" w:hAnsiTheme="minorHAnsi" w:cstheme="minorHAnsi"/>
                <w:sz w:val="20"/>
                <w:szCs w:val="20"/>
              </w:rPr>
              <w:t>NP</w:t>
            </w:r>
          </w:p>
        </w:tc>
      </w:tr>
    </w:tbl>
    <w:p w14:paraId="127E6E75" w14:textId="7FA6411D" w:rsidR="00574E45" w:rsidRPr="000E1237" w:rsidRDefault="00574E45" w:rsidP="005B25E3">
      <w:pPr>
        <w:spacing w:before="240" w:after="0" w:line="240" w:lineRule="auto"/>
        <w:ind w:left="1440" w:hanging="720"/>
        <w:rPr>
          <w:rFonts w:asciiTheme="minorHAnsi" w:hAnsiTheme="minorHAnsi" w:cstheme="minorHAnsi"/>
          <w:sz w:val="20"/>
          <w:szCs w:val="20"/>
        </w:rPr>
      </w:pPr>
      <w:r w:rsidRPr="000E1237">
        <w:rPr>
          <w:rFonts w:asciiTheme="minorHAnsi" w:hAnsiTheme="minorHAnsi" w:cstheme="minorHAnsi"/>
          <w:sz w:val="20"/>
          <w:szCs w:val="20"/>
        </w:rPr>
        <w:t>(</w:t>
      </w:r>
      <w:r w:rsidR="009C1650">
        <w:rPr>
          <w:rFonts w:asciiTheme="minorHAnsi" w:hAnsiTheme="minorHAnsi" w:cstheme="minorHAnsi"/>
          <w:sz w:val="20"/>
          <w:szCs w:val="20"/>
        </w:rPr>
        <w:t>k</w:t>
      </w:r>
      <w:r w:rsidRPr="000E1237">
        <w:rPr>
          <w:rFonts w:asciiTheme="minorHAnsi" w:hAnsiTheme="minorHAnsi" w:cstheme="minorHAnsi"/>
          <w:sz w:val="20"/>
          <w:szCs w:val="20"/>
        </w:rPr>
        <w:t>)</w:t>
      </w:r>
      <w:r w:rsidRPr="000E1237">
        <w:rPr>
          <w:rFonts w:asciiTheme="minorHAnsi" w:hAnsiTheme="minorHAnsi" w:cstheme="minorHAnsi"/>
          <w:sz w:val="20"/>
          <w:szCs w:val="20"/>
        </w:rPr>
        <w:tab/>
      </w:r>
      <w:r w:rsidR="00F1380C" w:rsidRPr="00F1380C">
        <w:rPr>
          <w:rFonts w:asciiTheme="minorHAnsi" w:hAnsiTheme="minorHAnsi" w:cstheme="minorHAnsi"/>
          <w:sz w:val="20"/>
          <w:szCs w:val="20"/>
        </w:rPr>
        <w:t>Subject to the STRU special permit provisions set forth in Section V-G.</w:t>
      </w:r>
      <w:r w:rsidR="00F1380C">
        <w:rPr>
          <w:rFonts w:asciiTheme="minorHAnsi" w:hAnsiTheme="minorHAnsi" w:cstheme="minorHAnsi"/>
          <w:sz w:val="20"/>
          <w:szCs w:val="20"/>
        </w:rPr>
        <w:t xml:space="preserve"> </w:t>
      </w:r>
    </w:p>
    <w:p w14:paraId="69D4A20C" w14:textId="14F65598" w:rsidR="00886405" w:rsidRPr="000E1237" w:rsidRDefault="00574E45" w:rsidP="00887252">
      <w:pPr>
        <w:spacing w:before="240" w:after="0" w:line="240" w:lineRule="auto"/>
        <w:ind w:left="1440" w:hanging="720"/>
        <w:rPr>
          <w:rFonts w:asciiTheme="minorHAnsi" w:hAnsiTheme="minorHAnsi" w:cstheme="minorHAnsi"/>
          <w:sz w:val="20"/>
          <w:szCs w:val="20"/>
        </w:rPr>
      </w:pPr>
      <w:r w:rsidRPr="000E1237">
        <w:rPr>
          <w:rFonts w:asciiTheme="minorHAnsi" w:hAnsiTheme="minorHAnsi" w:cstheme="minorHAnsi"/>
          <w:sz w:val="20"/>
          <w:szCs w:val="20"/>
        </w:rPr>
        <w:t>(</w:t>
      </w:r>
      <w:r w:rsidR="003D617D">
        <w:rPr>
          <w:rFonts w:asciiTheme="minorHAnsi" w:hAnsiTheme="minorHAnsi" w:cstheme="minorHAnsi"/>
          <w:sz w:val="20"/>
          <w:szCs w:val="20"/>
        </w:rPr>
        <w:t>l</w:t>
      </w:r>
      <w:r w:rsidRPr="000E1237">
        <w:rPr>
          <w:rFonts w:asciiTheme="minorHAnsi" w:hAnsiTheme="minorHAnsi" w:cstheme="minorHAnsi"/>
          <w:sz w:val="20"/>
          <w:szCs w:val="20"/>
        </w:rPr>
        <w:t>)</w:t>
      </w:r>
      <w:r w:rsidRPr="000E1237">
        <w:rPr>
          <w:rFonts w:asciiTheme="minorHAnsi" w:hAnsiTheme="minorHAnsi" w:cstheme="minorHAnsi"/>
          <w:sz w:val="20"/>
          <w:szCs w:val="20"/>
        </w:rPr>
        <w:tab/>
      </w:r>
      <w:r w:rsidR="00A07836" w:rsidRPr="00A07836">
        <w:rPr>
          <w:rFonts w:asciiTheme="minorHAnsi" w:hAnsiTheme="minorHAnsi" w:cstheme="minorHAnsi"/>
          <w:sz w:val="20"/>
          <w:szCs w:val="20"/>
        </w:rPr>
        <w:t>Requires application for a Zoning Review and issuance of a Zoning Determination as set forth in Section V G.</w:t>
      </w:r>
      <w:r w:rsidR="0043247A">
        <w:rPr>
          <w:rFonts w:asciiTheme="minorHAnsi" w:hAnsiTheme="minorHAnsi" w:cstheme="minorHAnsi"/>
          <w:sz w:val="20"/>
          <w:szCs w:val="20"/>
        </w:rPr>
        <w:t xml:space="preserve"> </w:t>
      </w:r>
    </w:p>
    <w:p w14:paraId="0D147564" w14:textId="77777777" w:rsidR="007457D2" w:rsidRDefault="00886405" w:rsidP="007457D2">
      <w:pPr>
        <w:spacing w:before="240" w:after="0" w:line="240" w:lineRule="auto"/>
        <w:ind w:left="1440" w:hanging="720"/>
        <w:rPr>
          <w:rFonts w:asciiTheme="minorHAnsi" w:hAnsiTheme="minorHAnsi" w:cstheme="minorHAnsi"/>
          <w:sz w:val="20"/>
          <w:szCs w:val="20"/>
        </w:rPr>
      </w:pPr>
      <w:r w:rsidRPr="000E1237">
        <w:rPr>
          <w:rFonts w:asciiTheme="minorHAnsi" w:hAnsiTheme="minorHAnsi" w:cstheme="minorHAnsi"/>
          <w:sz w:val="20"/>
          <w:szCs w:val="20"/>
        </w:rPr>
        <w:t>(</w:t>
      </w:r>
      <w:r w:rsidR="00026CB6">
        <w:rPr>
          <w:rFonts w:asciiTheme="minorHAnsi" w:hAnsiTheme="minorHAnsi" w:cstheme="minorHAnsi"/>
          <w:sz w:val="20"/>
          <w:szCs w:val="20"/>
        </w:rPr>
        <w:t>m</w:t>
      </w:r>
      <w:r w:rsidRPr="000E1237">
        <w:rPr>
          <w:rFonts w:asciiTheme="minorHAnsi" w:hAnsiTheme="minorHAnsi" w:cstheme="minorHAnsi"/>
          <w:sz w:val="20"/>
          <w:szCs w:val="20"/>
        </w:rPr>
        <w:t xml:space="preserve">) </w:t>
      </w:r>
      <w:r w:rsidRPr="000E1237">
        <w:rPr>
          <w:rFonts w:asciiTheme="minorHAnsi" w:hAnsiTheme="minorHAnsi" w:cstheme="minorHAnsi"/>
          <w:sz w:val="20"/>
          <w:szCs w:val="20"/>
        </w:rPr>
        <w:tab/>
      </w:r>
      <w:r w:rsidR="00DB3638">
        <w:rPr>
          <w:rFonts w:asciiTheme="minorHAnsi" w:hAnsiTheme="minorHAnsi" w:cstheme="minorHAnsi"/>
          <w:sz w:val="20"/>
          <w:szCs w:val="20"/>
        </w:rPr>
        <w:t>In addition to approval under the Zoning Ordinance</w:t>
      </w:r>
      <w:r w:rsidR="00574E45" w:rsidRPr="000E1237">
        <w:rPr>
          <w:rFonts w:asciiTheme="minorHAnsi" w:hAnsiTheme="minorHAnsi" w:cstheme="minorHAnsi"/>
          <w:sz w:val="20"/>
          <w:szCs w:val="20"/>
        </w:rPr>
        <w:t xml:space="preserve">, as further noted in Section V-G, </w:t>
      </w:r>
      <w:r w:rsidRPr="000E1237">
        <w:rPr>
          <w:rFonts w:asciiTheme="minorHAnsi" w:hAnsiTheme="minorHAnsi" w:cstheme="minorHAnsi"/>
          <w:sz w:val="20"/>
          <w:szCs w:val="20"/>
        </w:rPr>
        <w:t>all short</w:t>
      </w:r>
      <w:r w:rsidR="003975B5" w:rsidRPr="000E1237">
        <w:rPr>
          <w:rFonts w:asciiTheme="minorHAnsi" w:hAnsiTheme="minorHAnsi" w:cstheme="minorHAnsi"/>
          <w:sz w:val="20"/>
          <w:szCs w:val="20"/>
        </w:rPr>
        <w:t>-</w:t>
      </w:r>
      <w:r w:rsidRPr="000E1237">
        <w:rPr>
          <w:rFonts w:asciiTheme="minorHAnsi" w:hAnsiTheme="minorHAnsi" w:cstheme="minorHAnsi"/>
          <w:sz w:val="20"/>
          <w:szCs w:val="20"/>
        </w:rPr>
        <w:t>term rental</w:t>
      </w:r>
      <w:r w:rsidR="00574E45" w:rsidRPr="000E1237">
        <w:rPr>
          <w:rFonts w:asciiTheme="minorHAnsi" w:hAnsiTheme="minorHAnsi" w:cstheme="minorHAnsi"/>
          <w:sz w:val="20"/>
          <w:szCs w:val="20"/>
        </w:rPr>
        <w:t xml:space="preserve"> use</w:t>
      </w:r>
      <w:r w:rsidRPr="000E1237">
        <w:rPr>
          <w:rFonts w:asciiTheme="minorHAnsi" w:hAnsiTheme="minorHAnsi" w:cstheme="minorHAnsi"/>
          <w:sz w:val="20"/>
          <w:szCs w:val="20"/>
        </w:rPr>
        <w:t>s</w:t>
      </w:r>
      <w:r w:rsidR="00574E45" w:rsidRPr="000E1237">
        <w:rPr>
          <w:rFonts w:asciiTheme="minorHAnsi" w:hAnsiTheme="minorHAnsi" w:cstheme="minorHAnsi"/>
          <w:sz w:val="20"/>
          <w:szCs w:val="20"/>
        </w:rPr>
        <w:t xml:space="preserve"> require</w:t>
      </w:r>
      <w:r w:rsidRPr="000E1237">
        <w:rPr>
          <w:rFonts w:asciiTheme="minorHAnsi" w:hAnsiTheme="minorHAnsi" w:cstheme="minorHAnsi"/>
          <w:sz w:val="20"/>
          <w:szCs w:val="20"/>
        </w:rPr>
        <w:t xml:space="preserve"> </w:t>
      </w:r>
      <w:r w:rsidR="00574E45" w:rsidRPr="000E1237">
        <w:rPr>
          <w:rFonts w:asciiTheme="minorHAnsi" w:hAnsiTheme="minorHAnsi" w:cstheme="minorHAnsi"/>
          <w:sz w:val="20"/>
          <w:szCs w:val="20"/>
        </w:rPr>
        <w:t xml:space="preserve">the issuance </w:t>
      </w:r>
      <w:r w:rsidR="004F3965">
        <w:rPr>
          <w:rFonts w:asciiTheme="minorHAnsi" w:hAnsiTheme="minorHAnsi" w:cstheme="minorHAnsi"/>
          <w:sz w:val="20"/>
          <w:szCs w:val="20"/>
        </w:rPr>
        <w:t xml:space="preserve">and maintenance </w:t>
      </w:r>
      <w:r w:rsidR="00574E45" w:rsidRPr="000E1237">
        <w:rPr>
          <w:rFonts w:asciiTheme="minorHAnsi" w:hAnsiTheme="minorHAnsi" w:cstheme="minorHAnsi"/>
          <w:sz w:val="20"/>
          <w:szCs w:val="20"/>
        </w:rPr>
        <w:t>of a valid License from the Licensing Commission pursuant to a related General Ordinance (Chapter 9, Article XI of the Newburyport Code of Ordinances).</w:t>
      </w:r>
    </w:p>
    <w:p w14:paraId="1A43422E" w14:textId="2BEE0DCC" w:rsidR="004713B0" w:rsidRPr="004713B0" w:rsidRDefault="007457D2" w:rsidP="007457D2">
      <w:pPr>
        <w:spacing w:before="240" w:after="0" w:line="240" w:lineRule="auto"/>
        <w:ind w:left="1440" w:hanging="720"/>
        <w:rPr>
          <w:rFonts w:asciiTheme="minorHAnsi" w:hAnsiTheme="minorHAnsi" w:cstheme="minorHAnsi"/>
          <w:sz w:val="20"/>
          <w:szCs w:val="20"/>
        </w:rPr>
      </w:pPr>
      <w:r>
        <w:rPr>
          <w:rFonts w:asciiTheme="minorHAnsi" w:hAnsiTheme="minorHAnsi" w:cstheme="minorHAnsi"/>
          <w:sz w:val="20"/>
          <w:szCs w:val="20"/>
        </w:rPr>
        <w:t>(n)</w:t>
      </w:r>
      <w:r>
        <w:rPr>
          <w:rFonts w:asciiTheme="minorHAnsi" w:hAnsiTheme="minorHAnsi" w:cstheme="minorHAnsi"/>
          <w:sz w:val="20"/>
          <w:szCs w:val="20"/>
        </w:rPr>
        <w:tab/>
        <w:t>Plum Island Overlay District only.</w:t>
      </w:r>
      <w:r>
        <w:rPr>
          <w:rFonts w:asciiTheme="minorHAnsi" w:hAnsiTheme="minorHAnsi" w:cstheme="minorHAnsi"/>
          <w:sz w:val="20"/>
          <w:szCs w:val="20"/>
        </w:rPr>
        <w:tab/>
      </w:r>
      <w:r w:rsidR="004713B0">
        <w:rPr>
          <w:rFonts w:asciiTheme="minorHAnsi" w:hAnsiTheme="minorHAnsi" w:cstheme="minorHAnsi"/>
          <w:b/>
        </w:rPr>
        <w:br w:type="page"/>
      </w:r>
    </w:p>
    <w:p w14:paraId="2A553483" w14:textId="1736540D" w:rsidR="005803A6" w:rsidRPr="009E47DB" w:rsidRDefault="003720BF" w:rsidP="005B25E3">
      <w:pPr>
        <w:pStyle w:val="TableNormal1"/>
        <w:keepNext/>
        <w:spacing w:before="480" w:after="240"/>
        <w:rPr>
          <w:rFonts w:asciiTheme="minorHAnsi" w:hAnsiTheme="minorHAnsi" w:cstheme="minorHAnsi"/>
          <w:bCs/>
        </w:rPr>
      </w:pPr>
      <w:r w:rsidRPr="00364D42">
        <w:rPr>
          <w:rFonts w:asciiTheme="minorHAnsi" w:hAnsiTheme="minorHAnsi" w:cstheme="minorHAnsi"/>
          <w:b/>
          <w:u w:val="single"/>
        </w:rPr>
        <w:lastRenderedPageBreak/>
        <w:t>THAT</w:t>
      </w:r>
      <w:r w:rsidRPr="009E47DB">
        <w:rPr>
          <w:rFonts w:asciiTheme="minorHAnsi" w:hAnsiTheme="minorHAnsi" w:cstheme="minorHAnsi"/>
          <w:bCs/>
        </w:rPr>
        <w:t xml:space="preserve"> the Zoning Ordinance be </w:t>
      </w:r>
      <w:r w:rsidR="00F96490" w:rsidRPr="009E47DB">
        <w:rPr>
          <w:rFonts w:asciiTheme="minorHAnsi" w:hAnsiTheme="minorHAnsi" w:cstheme="minorHAnsi"/>
          <w:bCs/>
        </w:rPr>
        <w:t xml:space="preserve">further </w:t>
      </w:r>
      <w:r w:rsidRPr="009E47DB">
        <w:rPr>
          <w:rFonts w:asciiTheme="minorHAnsi" w:hAnsiTheme="minorHAnsi" w:cstheme="minorHAnsi"/>
          <w:bCs/>
        </w:rPr>
        <w:t>amended to insert new rows within Section V-E (List of allowable uses), as follows:</w:t>
      </w:r>
    </w:p>
    <w:tbl>
      <w:tblPr>
        <w:tblStyle w:val="Table1"/>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58" w:type="dxa"/>
          <w:bottom w:w="58" w:type="dxa"/>
        </w:tblCellMar>
        <w:tblLook w:val="04A0" w:firstRow="1" w:lastRow="0" w:firstColumn="1" w:lastColumn="0" w:noHBand="0" w:noVBand="1"/>
      </w:tblPr>
      <w:tblGrid>
        <w:gridCol w:w="3594"/>
        <w:gridCol w:w="1796"/>
        <w:gridCol w:w="5390"/>
      </w:tblGrid>
      <w:tr w:rsidR="005803A6" w14:paraId="78D28C17" w14:textId="77777777" w:rsidTr="009B5A62">
        <w:trPr>
          <w:cantSplit/>
        </w:trPr>
        <w:tc>
          <w:tcPr>
            <w:tcW w:w="1667" w:type="pct"/>
          </w:tcPr>
          <w:p w14:paraId="14D8D8DE" w14:textId="77777777" w:rsidR="005803A6" w:rsidRDefault="005803A6" w:rsidP="009B5A62">
            <w:pPr>
              <w:keepNext/>
              <w:spacing w:after="0"/>
            </w:pPr>
            <w:r>
              <w:rPr>
                <w:b/>
              </w:rPr>
              <w:t>1. RESIDENTIAL</w:t>
            </w:r>
          </w:p>
        </w:tc>
        <w:tc>
          <w:tcPr>
            <w:tcW w:w="833" w:type="pct"/>
          </w:tcPr>
          <w:p w14:paraId="5E04742B" w14:textId="77777777" w:rsidR="005803A6" w:rsidRDefault="005803A6" w:rsidP="009B5A62">
            <w:pPr>
              <w:spacing w:after="0"/>
            </w:pPr>
          </w:p>
        </w:tc>
        <w:tc>
          <w:tcPr>
            <w:tcW w:w="2500" w:type="pct"/>
          </w:tcPr>
          <w:p w14:paraId="6BE98650" w14:textId="77777777" w:rsidR="005803A6" w:rsidRDefault="005803A6" w:rsidP="009B5A62">
            <w:pPr>
              <w:spacing w:after="0"/>
            </w:pPr>
          </w:p>
        </w:tc>
      </w:tr>
      <w:tr w:rsidR="005803A6" w14:paraId="1DEF3DCF" w14:textId="77777777" w:rsidTr="009B5A62">
        <w:trPr>
          <w:cantSplit/>
        </w:trPr>
        <w:tc>
          <w:tcPr>
            <w:tcW w:w="1667" w:type="pct"/>
          </w:tcPr>
          <w:p w14:paraId="40555740" w14:textId="77777777" w:rsidR="005803A6" w:rsidRDefault="005803A6" w:rsidP="009B5A62">
            <w:pPr>
              <w:keepNext/>
              <w:spacing w:after="0"/>
            </w:pPr>
            <w:r>
              <w:t xml:space="preserve">USE </w:t>
            </w:r>
          </w:p>
        </w:tc>
        <w:tc>
          <w:tcPr>
            <w:tcW w:w="833" w:type="pct"/>
          </w:tcPr>
          <w:p w14:paraId="250106B2" w14:textId="77777777" w:rsidR="005803A6" w:rsidRDefault="005803A6" w:rsidP="009B5A62">
            <w:pPr>
              <w:spacing w:after="0"/>
            </w:pPr>
            <w:r>
              <w:t xml:space="preserve">NUM </w:t>
            </w:r>
          </w:p>
        </w:tc>
        <w:tc>
          <w:tcPr>
            <w:tcW w:w="2500" w:type="pct"/>
          </w:tcPr>
          <w:p w14:paraId="336AA957" w14:textId="3AC8A329" w:rsidR="005803A6" w:rsidRDefault="005803A6" w:rsidP="009B5A62">
            <w:pPr>
              <w:spacing w:after="0"/>
              <w:jc w:val="center"/>
            </w:pPr>
            <w:r>
              <w:t>DESCRIPTION</w:t>
            </w:r>
          </w:p>
        </w:tc>
      </w:tr>
      <w:tr w:rsidR="005803A6" w14:paraId="69284FBB" w14:textId="77777777" w:rsidTr="009B5A62">
        <w:trPr>
          <w:cantSplit/>
        </w:trPr>
        <w:tc>
          <w:tcPr>
            <w:tcW w:w="1667" w:type="pct"/>
          </w:tcPr>
          <w:p w14:paraId="421F0BB8" w14:textId="77777777" w:rsidR="005803A6" w:rsidRDefault="005803A6" w:rsidP="009B5A62">
            <w:pPr>
              <w:spacing w:after="0"/>
            </w:pPr>
            <w:r w:rsidRPr="001B2458">
              <w:t>Owner-Occupied Short-Term Rental Unit (OO</w:t>
            </w:r>
            <w:r>
              <w:noBreakHyphen/>
            </w:r>
            <w:r w:rsidRPr="001B2458">
              <w:t>STRU)</w:t>
            </w:r>
          </w:p>
        </w:tc>
        <w:tc>
          <w:tcPr>
            <w:tcW w:w="833" w:type="pct"/>
          </w:tcPr>
          <w:p w14:paraId="3C1175A6" w14:textId="77777777" w:rsidR="005803A6" w:rsidRDefault="005803A6" w:rsidP="009B5A62">
            <w:pPr>
              <w:spacing w:after="0"/>
            </w:pPr>
            <w:r>
              <w:t>111A</w:t>
            </w:r>
          </w:p>
        </w:tc>
        <w:tc>
          <w:tcPr>
            <w:tcW w:w="2500" w:type="pct"/>
          </w:tcPr>
          <w:p w14:paraId="04DB390D" w14:textId="6C9CA0CF" w:rsidR="005803A6" w:rsidRDefault="005803A6" w:rsidP="009B5A62">
            <w:pPr>
              <w:spacing w:after="0"/>
            </w:pPr>
            <w:r w:rsidRPr="001B2458">
              <w:t>An STRU</w:t>
            </w:r>
            <w:r w:rsidR="00CF484A">
              <w:t>, as defined in Section V-G,</w:t>
            </w:r>
            <w:r w:rsidRPr="001B2458">
              <w:t xml:space="preserve"> </w:t>
            </w:r>
            <w:r>
              <w:t xml:space="preserve">in a dwelling unit </w:t>
            </w:r>
            <w:r w:rsidRPr="001B2458">
              <w:t>occupied by the Operator as the Operator’s Primary Residence or located on the same lot as the Operator’s Primary Residence and under common ownership.  When required by this Ordinance, the Operator must be physically present at the Operator’s Primary Residence when the OO-STRU is occupied by renters.</w:t>
            </w:r>
          </w:p>
        </w:tc>
      </w:tr>
      <w:tr w:rsidR="005803A6" w14:paraId="08B790E2" w14:textId="77777777" w:rsidTr="009B5A62">
        <w:trPr>
          <w:cantSplit/>
        </w:trPr>
        <w:tc>
          <w:tcPr>
            <w:tcW w:w="1667" w:type="pct"/>
          </w:tcPr>
          <w:p w14:paraId="4A87B8FC" w14:textId="77777777" w:rsidR="005803A6" w:rsidRDefault="005803A6" w:rsidP="009B5A62">
            <w:pPr>
              <w:spacing w:after="0"/>
            </w:pPr>
            <w:r w:rsidRPr="001B2458">
              <w:t>Investor Short-Term Rental Unit (INV</w:t>
            </w:r>
            <w:r>
              <w:noBreakHyphen/>
            </w:r>
            <w:r w:rsidRPr="001B2458">
              <w:t>STRU)</w:t>
            </w:r>
          </w:p>
        </w:tc>
        <w:tc>
          <w:tcPr>
            <w:tcW w:w="833" w:type="pct"/>
          </w:tcPr>
          <w:p w14:paraId="53D085A5" w14:textId="77777777" w:rsidR="005803A6" w:rsidRDefault="005803A6" w:rsidP="009B5A62">
            <w:pPr>
              <w:spacing w:after="0"/>
            </w:pPr>
            <w:r>
              <w:t>111B</w:t>
            </w:r>
          </w:p>
        </w:tc>
        <w:tc>
          <w:tcPr>
            <w:tcW w:w="2500" w:type="pct"/>
          </w:tcPr>
          <w:p w14:paraId="01A3EC94" w14:textId="23DF7180" w:rsidR="005803A6" w:rsidRDefault="005803A6" w:rsidP="009B5A62">
            <w:pPr>
              <w:spacing w:after="0"/>
            </w:pPr>
            <w:r w:rsidRPr="001B2458">
              <w:t>An STRU</w:t>
            </w:r>
            <w:r w:rsidR="00CF484A">
              <w:t>, as defined in Section V-G,</w:t>
            </w:r>
            <w:r>
              <w:t xml:space="preserve"> in a dwelling unit</w:t>
            </w:r>
            <w:r w:rsidRPr="001B2458">
              <w:t xml:space="preserve"> located outside of the Plum Island Overlay District (PIOD) and not occupied by the Operator as the Operator’s Primary Residence</w:t>
            </w:r>
            <w:r w:rsidR="00BC172D">
              <w:rPr>
                <w:rFonts w:asciiTheme="minorHAnsi" w:hAnsiTheme="minorHAnsi" w:cstheme="minorHAnsi"/>
                <w:szCs w:val="20"/>
              </w:rPr>
              <w:t xml:space="preserve"> and that has been registered with the State of Massachusetts</w:t>
            </w:r>
            <w:r w:rsidR="00367B73">
              <w:rPr>
                <w:rFonts w:asciiTheme="minorHAnsi" w:hAnsiTheme="minorHAnsi" w:cstheme="minorHAnsi"/>
                <w:szCs w:val="20"/>
              </w:rPr>
              <w:t>’s Public Registry of Lodging Operators</w:t>
            </w:r>
            <w:r w:rsidR="00BC172D">
              <w:rPr>
                <w:rFonts w:asciiTheme="minorHAnsi" w:hAnsiTheme="minorHAnsi" w:cstheme="minorHAnsi"/>
                <w:szCs w:val="20"/>
              </w:rPr>
              <w:t xml:space="preserve"> as of February 27th, 2023</w:t>
            </w:r>
            <w:r w:rsidRPr="001B2458">
              <w:t>.  The Operator may be physically present at the lot when the INV-STRU is occupied by renters, but is not required to be so present, as set forth in this ordinance.</w:t>
            </w:r>
          </w:p>
        </w:tc>
      </w:tr>
      <w:tr w:rsidR="005803A6" w14:paraId="0ECD4EA7" w14:textId="77777777" w:rsidTr="009B5A62">
        <w:trPr>
          <w:cantSplit/>
        </w:trPr>
        <w:tc>
          <w:tcPr>
            <w:tcW w:w="1667" w:type="pct"/>
          </w:tcPr>
          <w:p w14:paraId="053DDA8A" w14:textId="77777777" w:rsidR="005803A6" w:rsidRDefault="005803A6" w:rsidP="009B5A62">
            <w:pPr>
              <w:spacing w:after="0"/>
            </w:pPr>
            <w:r w:rsidRPr="001B2458">
              <w:t>Plum Island Short-Term Rental Unit (PI</w:t>
            </w:r>
            <w:r>
              <w:noBreakHyphen/>
            </w:r>
            <w:r w:rsidRPr="001B2458">
              <w:t xml:space="preserve"> STRU)</w:t>
            </w:r>
          </w:p>
        </w:tc>
        <w:tc>
          <w:tcPr>
            <w:tcW w:w="833" w:type="pct"/>
          </w:tcPr>
          <w:p w14:paraId="30F59419" w14:textId="77777777" w:rsidR="005803A6" w:rsidRDefault="005803A6" w:rsidP="009B5A62">
            <w:pPr>
              <w:spacing w:after="0"/>
            </w:pPr>
            <w:r>
              <w:t>111C</w:t>
            </w:r>
          </w:p>
        </w:tc>
        <w:tc>
          <w:tcPr>
            <w:tcW w:w="2500" w:type="pct"/>
          </w:tcPr>
          <w:p w14:paraId="583F4880" w14:textId="6C0DC509" w:rsidR="005803A6" w:rsidRDefault="005803A6" w:rsidP="009B5A62">
            <w:pPr>
              <w:spacing w:after="0"/>
            </w:pPr>
            <w:r w:rsidRPr="001B2458">
              <w:t>An STRU</w:t>
            </w:r>
            <w:r w:rsidR="00CF484A">
              <w:t>, as defined in Section V-G,</w:t>
            </w:r>
            <w:r w:rsidRPr="001B2458">
              <w:t xml:space="preserve"> </w:t>
            </w:r>
            <w:r>
              <w:t xml:space="preserve">in a dwelling unit </w:t>
            </w:r>
            <w:r w:rsidRPr="001B2458">
              <w:t>located within the Plum Island Overlay District (PIOD). The Operator may be physically present at the lot when the PI</w:t>
            </w:r>
            <w:r>
              <w:noBreakHyphen/>
            </w:r>
            <w:r w:rsidRPr="001B2458">
              <w:t>STRU is occupied by renters, but is not required to be so present, as set forth in this ordinance.</w:t>
            </w:r>
          </w:p>
        </w:tc>
      </w:tr>
    </w:tbl>
    <w:p w14:paraId="35E66E1F" w14:textId="77777777" w:rsidR="005803A6" w:rsidRDefault="005803A6" w:rsidP="005B25E3">
      <w:pPr>
        <w:pStyle w:val="TableNormal1"/>
        <w:keepNext/>
        <w:spacing w:before="480" w:after="240"/>
        <w:rPr>
          <w:rFonts w:asciiTheme="minorHAnsi" w:hAnsiTheme="minorHAnsi" w:cstheme="minorHAnsi"/>
          <w:b/>
        </w:rPr>
      </w:pPr>
    </w:p>
    <w:p w14:paraId="096B9A86" w14:textId="77777777" w:rsidR="005803A6" w:rsidRDefault="005803A6" w:rsidP="005B25E3">
      <w:pPr>
        <w:pStyle w:val="TableNormal1"/>
        <w:keepNext/>
        <w:spacing w:before="480" w:after="240"/>
        <w:rPr>
          <w:rFonts w:asciiTheme="minorHAnsi" w:hAnsiTheme="minorHAnsi" w:cstheme="minorHAnsi"/>
          <w:b/>
        </w:rPr>
      </w:pPr>
    </w:p>
    <w:p w14:paraId="5DC9B2ED" w14:textId="77777777" w:rsidR="004713B0" w:rsidRDefault="004713B0">
      <w:pPr>
        <w:spacing w:after="160" w:line="259" w:lineRule="auto"/>
        <w:rPr>
          <w:rFonts w:asciiTheme="minorHAnsi" w:hAnsiTheme="minorHAnsi" w:cstheme="minorHAnsi"/>
          <w:b/>
          <w:sz w:val="20"/>
          <w:szCs w:val="20"/>
        </w:rPr>
      </w:pPr>
      <w:r>
        <w:rPr>
          <w:rFonts w:asciiTheme="minorHAnsi" w:hAnsiTheme="minorHAnsi" w:cstheme="minorHAnsi"/>
          <w:b/>
        </w:rPr>
        <w:br w:type="page"/>
      </w:r>
    </w:p>
    <w:p w14:paraId="047FC1BD" w14:textId="4C3023CF" w:rsidR="00B27567" w:rsidRPr="00CA2745" w:rsidRDefault="00300B80" w:rsidP="005B25E3">
      <w:pPr>
        <w:pStyle w:val="TableNormal1"/>
        <w:keepNext/>
        <w:spacing w:before="480" w:after="240"/>
        <w:rPr>
          <w:rFonts w:asciiTheme="minorHAnsi" w:hAnsiTheme="minorHAnsi" w:cstheme="minorHAnsi"/>
          <w:b/>
          <w:u w:val="single"/>
        </w:rPr>
      </w:pPr>
      <w:r w:rsidRPr="00CA2745">
        <w:rPr>
          <w:rFonts w:asciiTheme="minorHAnsi" w:hAnsiTheme="minorHAnsi" w:cstheme="minorHAnsi"/>
          <w:b/>
          <w:u w:val="single"/>
        </w:rPr>
        <w:lastRenderedPageBreak/>
        <w:t>T</w:t>
      </w:r>
      <w:r w:rsidR="00E90E84" w:rsidRPr="00CA2745">
        <w:rPr>
          <w:rFonts w:asciiTheme="minorHAnsi" w:hAnsiTheme="minorHAnsi" w:cstheme="minorHAnsi"/>
          <w:b/>
          <w:u w:val="single"/>
        </w:rPr>
        <w:t>HAT</w:t>
      </w:r>
      <w:r w:rsidR="00E90E84" w:rsidRPr="006947A5">
        <w:rPr>
          <w:rFonts w:asciiTheme="minorHAnsi" w:hAnsiTheme="minorHAnsi" w:cstheme="minorHAnsi"/>
          <w:b/>
        </w:rPr>
        <w:t xml:space="preserve"> </w:t>
      </w:r>
      <w:r w:rsidR="00E90E84" w:rsidRPr="006947A5">
        <w:rPr>
          <w:rFonts w:asciiTheme="minorHAnsi" w:hAnsiTheme="minorHAnsi" w:cstheme="minorHAnsi"/>
          <w:bCs/>
        </w:rPr>
        <w:t xml:space="preserve">the Zoning Ordinance be </w:t>
      </w:r>
      <w:r w:rsidR="00B123BB" w:rsidRPr="006947A5">
        <w:rPr>
          <w:rFonts w:asciiTheme="minorHAnsi" w:hAnsiTheme="minorHAnsi" w:cstheme="minorHAnsi"/>
          <w:bCs/>
        </w:rPr>
        <w:t xml:space="preserve">further </w:t>
      </w:r>
      <w:r w:rsidR="00E90E84" w:rsidRPr="006947A5">
        <w:rPr>
          <w:rFonts w:asciiTheme="minorHAnsi" w:hAnsiTheme="minorHAnsi" w:cstheme="minorHAnsi"/>
          <w:bCs/>
        </w:rPr>
        <w:t>amended to insert a new Section V-G, as follows:</w:t>
      </w:r>
      <w:r w:rsidR="00CA2745">
        <w:rPr>
          <w:rFonts w:asciiTheme="minorHAnsi" w:hAnsiTheme="minorHAnsi" w:cstheme="minorHAnsi"/>
          <w:b/>
          <w:u w:val="single"/>
        </w:rPr>
        <w:br/>
      </w:r>
      <w:r w:rsidR="00CA2745">
        <w:rPr>
          <w:rFonts w:asciiTheme="minorHAnsi" w:hAnsiTheme="minorHAnsi" w:cstheme="minorHAnsi"/>
          <w:b/>
          <w:u w:val="single"/>
        </w:rPr>
        <w:br/>
      </w:r>
      <w:r w:rsidR="00B27567" w:rsidRPr="00023D0B">
        <w:rPr>
          <w:rFonts w:asciiTheme="minorHAnsi" w:hAnsiTheme="minorHAnsi" w:cstheme="minorHAnsi"/>
          <w:b/>
        </w:rPr>
        <w:t>V</w:t>
      </w:r>
      <w:r w:rsidR="002149B3">
        <w:rPr>
          <w:rFonts w:asciiTheme="minorHAnsi" w:hAnsiTheme="minorHAnsi" w:cstheme="minorHAnsi"/>
          <w:b/>
        </w:rPr>
        <w:t>-</w:t>
      </w:r>
      <w:r w:rsidR="00B27567" w:rsidRPr="00023D0B">
        <w:rPr>
          <w:rFonts w:asciiTheme="minorHAnsi" w:hAnsiTheme="minorHAnsi" w:cstheme="minorHAnsi"/>
          <w:b/>
        </w:rPr>
        <w:t>G   Short-</w:t>
      </w:r>
      <w:r w:rsidR="00B27567">
        <w:rPr>
          <w:rFonts w:asciiTheme="minorHAnsi" w:hAnsiTheme="minorHAnsi" w:cstheme="minorHAnsi"/>
          <w:b/>
        </w:rPr>
        <w:t>T</w:t>
      </w:r>
      <w:r w:rsidR="00B27567" w:rsidRPr="00023D0B">
        <w:rPr>
          <w:rFonts w:asciiTheme="minorHAnsi" w:hAnsiTheme="minorHAnsi" w:cstheme="minorHAnsi"/>
          <w:b/>
        </w:rPr>
        <w:t xml:space="preserve">erm </w:t>
      </w:r>
      <w:r w:rsidR="00B27567">
        <w:rPr>
          <w:rFonts w:asciiTheme="minorHAnsi" w:hAnsiTheme="minorHAnsi" w:cstheme="minorHAnsi"/>
          <w:b/>
        </w:rPr>
        <w:t>R</w:t>
      </w:r>
      <w:r w:rsidR="00B27567" w:rsidRPr="00023D0B">
        <w:rPr>
          <w:rFonts w:asciiTheme="minorHAnsi" w:hAnsiTheme="minorHAnsi" w:cstheme="minorHAnsi"/>
          <w:b/>
        </w:rPr>
        <w:t xml:space="preserve">ental </w:t>
      </w:r>
      <w:r w:rsidR="00B27567">
        <w:rPr>
          <w:rFonts w:asciiTheme="minorHAnsi" w:hAnsiTheme="minorHAnsi" w:cstheme="minorHAnsi"/>
          <w:b/>
        </w:rPr>
        <w:t>U</w:t>
      </w:r>
      <w:r w:rsidR="00B27567" w:rsidRPr="00023D0B">
        <w:rPr>
          <w:rFonts w:asciiTheme="minorHAnsi" w:hAnsiTheme="minorHAnsi" w:cstheme="minorHAnsi"/>
          <w:b/>
        </w:rPr>
        <w:t>nits</w:t>
      </w:r>
    </w:p>
    <w:p w14:paraId="4D37B0F2" w14:textId="310BB077" w:rsidR="00E90E84" w:rsidRPr="000E1237" w:rsidRDefault="00E90E84" w:rsidP="005B25E3">
      <w:pPr>
        <w:pStyle w:val="ListParagraph"/>
        <w:keepNext/>
        <w:numPr>
          <w:ilvl w:val="0"/>
          <w:numId w:val="3"/>
        </w:numPr>
        <w:spacing w:after="0" w:line="240" w:lineRule="auto"/>
        <w:rPr>
          <w:rFonts w:asciiTheme="minorHAnsi" w:hAnsiTheme="minorHAnsi" w:cstheme="minorHAnsi"/>
          <w:b/>
          <w:bCs/>
          <w:sz w:val="20"/>
          <w:szCs w:val="20"/>
        </w:rPr>
      </w:pPr>
      <w:r w:rsidRPr="000E1237">
        <w:rPr>
          <w:rFonts w:asciiTheme="minorHAnsi" w:hAnsiTheme="minorHAnsi" w:cstheme="minorHAnsi"/>
          <w:b/>
          <w:bCs/>
          <w:sz w:val="20"/>
          <w:szCs w:val="20"/>
        </w:rPr>
        <w:t xml:space="preserve">Purposes. </w:t>
      </w:r>
      <w:r w:rsidRPr="000E1237">
        <w:rPr>
          <w:rFonts w:asciiTheme="minorHAnsi" w:hAnsiTheme="minorHAnsi" w:cstheme="minorHAnsi"/>
          <w:sz w:val="20"/>
          <w:szCs w:val="20"/>
        </w:rPr>
        <w:t xml:space="preserve">The purposes of this section V-G </w:t>
      </w:r>
      <w:r w:rsidR="00F5715F" w:rsidRPr="000E1237">
        <w:rPr>
          <w:rFonts w:asciiTheme="minorHAnsi" w:hAnsiTheme="minorHAnsi" w:cstheme="minorHAnsi"/>
          <w:sz w:val="20"/>
          <w:szCs w:val="20"/>
        </w:rPr>
        <w:t>i</w:t>
      </w:r>
      <w:r w:rsidRPr="000E1237">
        <w:rPr>
          <w:rFonts w:asciiTheme="minorHAnsi" w:hAnsiTheme="minorHAnsi" w:cstheme="minorHAnsi"/>
          <w:sz w:val="20"/>
          <w:szCs w:val="20"/>
        </w:rPr>
        <w:t>nclude</w:t>
      </w:r>
    </w:p>
    <w:p w14:paraId="75E3F098" w14:textId="77777777" w:rsidR="00E90E84" w:rsidRPr="000E1237" w:rsidRDefault="00E90E84" w:rsidP="005B25E3">
      <w:pPr>
        <w:numPr>
          <w:ilvl w:val="1"/>
          <w:numId w:val="3"/>
        </w:numPr>
        <w:spacing w:before="240" w:after="0" w:line="240" w:lineRule="auto"/>
        <w:rPr>
          <w:rFonts w:asciiTheme="minorHAnsi" w:hAnsiTheme="minorHAnsi" w:cstheme="minorHAnsi"/>
          <w:sz w:val="20"/>
          <w:szCs w:val="20"/>
        </w:rPr>
      </w:pPr>
      <w:bookmarkStart w:id="1" w:name="_Hlk88142349"/>
      <w:r w:rsidRPr="000E1237">
        <w:rPr>
          <w:rFonts w:asciiTheme="minorHAnsi" w:hAnsiTheme="minorHAnsi" w:cstheme="minorHAnsi"/>
          <w:sz w:val="20"/>
          <w:szCs w:val="20"/>
        </w:rPr>
        <w:t>To define short-term rental use and regulate the use of short-terms rentals in the City</w:t>
      </w:r>
      <w:bookmarkEnd w:id="1"/>
      <w:r w:rsidRPr="000E1237">
        <w:rPr>
          <w:rFonts w:asciiTheme="minorHAnsi" w:hAnsiTheme="minorHAnsi" w:cstheme="minorHAnsi"/>
          <w:sz w:val="20"/>
          <w:szCs w:val="20"/>
        </w:rPr>
        <w:t>;</w:t>
      </w:r>
    </w:p>
    <w:p w14:paraId="4491F6E6" w14:textId="549BC2E2" w:rsidR="00E90E84" w:rsidRPr="000E1237" w:rsidRDefault="00311A0A" w:rsidP="005B25E3">
      <w:pPr>
        <w:numPr>
          <w:ilvl w:val="1"/>
          <w:numId w:val="3"/>
        </w:numPr>
        <w:spacing w:before="240" w:after="0" w:line="240" w:lineRule="auto"/>
        <w:rPr>
          <w:rFonts w:asciiTheme="minorHAnsi" w:hAnsiTheme="minorHAnsi" w:cstheme="minorHAnsi"/>
          <w:sz w:val="20"/>
          <w:szCs w:val="20"/>
        </w:rPr>
      </w:pPr>
      <w:r w:rsidRPr="000E1237">
        <w:rPr>
          <w:rFonts w:asciiTheme="minorHAnsi" w:hAnsiTheme="minorHAnsi" w:cstheme="minorHAnsi"/>
          <w:sz w:val="20"/>
          <w:szCs w:val="20"/>
        </w:rPr>
        <w:t>With the overall well-being of residents and neighborhoods in mind, t</w:t>
      </w:r>
      <w:r w:rsidR="00E90E84" w:rsidRPr="000E1237">
        <w:rPr>
          <w:rFonts w:asciiTheme="minorHAnsi" w:hAnsiTheme="minorHAnsi" w:cstheme="minorHAnsi"/>
          <w:sz w:val="20"/>
          <w:szCs w:val="20"/>
        </w:rPr>
        <w:t xml:space="preserve">o strike a balance between </w:t>
      </w:r>
      <w:r w:rsidR="00CD6958" w:rsidRPr="000E1237">
        <w:rPr>
          <w:rFonts w:asciiTheme="minorHAnsi" w:hAnsiTheme="minorHAnsi" w:cstheme="minorHAnsi"/>
          <w:sz w:val="20"/>
          <w:szCs w:val="20"/>
        </w:rPr>
        <w:t xml:space="preserve">competing interests such as </w:t>
      </w:r>
      <w:r w:rsidR="00E90E84" w:rsidRPr="000E1237">
        <w:rPr>
          <w:rFonts w:asciiTheme="minorHAnsi" w:hAnsiTheme="minorHAnsi" w:cstheme="minorHAnsi"/>
          <w:sz w:val="20"/>
          <w:szCs w:val="20"/>
        </w:rPr>
        <w:t>the need for long-term rental</w:t>
      </w:r>
      <w:r w:rsidR="00AE7A1F">
        <w:rPr>
          <w:rFonts w:asciiTheme="minorHAnsi" w:hAnsiTheme="minorHAnsi" w:cstheme="minorHAnsi"/>
          <w:sz w:val="20"/>
          <w:szCs w:val="20"/>
        </w:rPr>
        <w:t xml:space="preserve"> housing</w:t>
      </w:r>
      <w:r w:rsidR="00E90E84" w:rsidRPr="000E1237">
        <w:rPr>
          <w:rFonts w:asciiTheme="minorHAnsi" w:hAnsiTheme="minorHAnsi" w:cstheme="minorHAnsi"/>
          <w:sz w:val="20"/>
          <w:szCs w:val="20"/>
        </w:rPr>
        <w:t xml:space="preserve"> and the benefits of STRUs</w:t>
      </w:r>
      <w:r w:rsidRPr="000E1237">
        <w:rPr>
          <w:rFonts w:asciiTheme="minorHAnsi" w:hAnsiTheme="minorHAnsi" w:cstheme="minorHAnsi"/>
          <w:sz w:val="20"/>
          <w:szCs w:val="20"/>
        </w:rPr>
        <w:t xml:space="preserve"> </w:t>
      </w:r>
    </w:p>
    <w:p w14:paraId="19F8324D" w14:textId="61DBB103" w:rsidR="003236F5" w:rsidRPr="000E1237" w:rsidRDefault="00E90E84" w:rsidP="003236F5">
      <w:pPr>
        <w:numPr>
          <w:ilvl w:val="1"/>
          <w:numId w:val="3"/>
        </w:numPr>
        <w:spacing w:before="240" w:after="0" w:line="240" w:lineRule="auto"/>
        <w:rPr>
          <w:rFonts w:asciiTheme="minorHAnsi" w:hAnsiTheme="minorHAnsi" w:cstheme="minorHAnsi"/>
          <w:sz w:val="20"/>
          <w:szCs w:val="20"/>
        </w:rPr>
      </w:pPr>
      <w:r w:rsidRPr="000E1237">
        <w:rPr>
          <w:rFonts w:asciiTheme="minorHAnsi" w:hAnsiTheme="minorHAnsi" w:cstheme="minorHAnsi"/>
          <w:sz w:val="20"/>
          <w:szCs w:val="20"/>
        </w:rPr>
        <w:t xml:space="preserve">To minimize the adverse effects on residential properties </w:t>
      </w:r>
      <w:r w:rsidR="003236F5" w:rsidRPr="000E1237">
        <w:rPr>
          <w:rFonts w:asciiTheme="minorHAnsi" w:hAnsiTheme="minorHAnsi" w:cstheme="minorHAnsi"/>
          <w:sz w:val="20"/>
          <w:szCs w:val="20"/>
        </w:rPr>
        <w:t xml:space="preserve">and neighborhoods </w:t>
      </w:r>
      <w:r w:rsidRPr="000E1237">
        <w:rPr>
          <w:rFonts w:asciiTheme="minorHAnsi" w:hAnsiTheme="minorHAnsi" w:cstheme="minorHAnsi"/>
          <w:sz w:val="20"/>
          <w:szCs w:val="20"/>
        </w:rPr>
        <w:t>that may arise from residential properties being used as STRUs.</w:t>
      </w:r>
    </w:p>
    <w:p w14:paraId="58F24B16" w14:textId="0FFAD760" w:rsidR="00E90E84" w:rsidRPr="004F45F8" w:rsidRDefault="00E90E84" w:rsidP="005B25E3">
      <w:pPr>
        <w:numPr>
          <w:ilvl w:val="0"/>
          <w:numId w:val="3"/>
        </w:numPr>
        <w:spacing w:before="240" w:after="0" w:line="240" w:lineRule="auto"/>
        <w:rPr>
          <w:rFonts w:asciiTheme="minorHAnsi" w:hAnsiTheme="minorHAnsi" w:cstheme="minorHAnsi"/>
          <w:b/>
          <w:bCs/>
          <w:sz w:val="20"/>
          <w:szCs w:val="20"/>
        </w:rPr>
      </w:pPr>
      <w:r w:rsidRPr="000E1237">
        <w:rPr>
          <w:rFonts w:asciiTheme="minorHAnsi" w:hAnsiTheme="minorHAnsi" w:cstheme="minorHAnsi"/>
          <w:b/>
          <w:bCs/>
          <w:sz w:val="20"/>
          <w:szCs w:val="20"/>
        </w:rPr>
        <w:t xml:space="preserve">Definitions. </w:t>
      </w:r>
      <w:bookmarkStart w:id="2" w:name="_Hlk88142446"/>
      <w:r w:rsidRPr="000E1237">
        <w:rPr>
          <w:rFonts w:asciiTheme="minorHAnsi" w:hAnsiTheme="minorHAnsi" w:cstheme="minorHAnsi"/>
          <w:sz w:val="20"/>
          <w:szCs w:val="20"/>
        </w:rPr>
        <w:t xml:space="preserve">Except as otherwise specified </w:t>
      </w:r>
      <w:bookmarkEnd w:id="2"/>
      <w:r w:rsidRPr="000E1237">
        <w:rPr>
          <w:rFonts w:asciiTheme="minorHAnsi" w:hAnsiTheme="minorHAnsi" w:cstheme="minorHAnsi"/>
          <w:sz w:val="20"/>
          <w:szCs w:val="20"/>
        </w:rPr>
        <w:t>herein, all terms used in this Section V-G shall be as defined in 830 CMR 64G.00 (Room Occupancy Excise).</w:t>
      </w:r>
    </w:p>
    <w:p w14:paraId="3C1F5E5A" w14:textId="48E7C6C9" w:rsidR="004F45F8" w:rsidRPr="004F45F8" w:rsidRDefault="004F45F8" w:rsidP="004F45F8">
      <w:pPr>
        <w:spacing w:before="240" w:after="0" w:line="240" w:lineRule="auto"/>
        <w:ind w:left="720"/>
        <w:rPr>
          <w:rFonts w:asciiTheme="minorHAnsi" w:hAnsiTheme="minorHAnsi" w:cstheme="minorHAnsi"/>
          <w:b/>
          <w:bCs/>
          <w:sz w:val="20"/>
          <w:szCs w:val="20"/>
        </w:rPr>
      </w:pPr>
      <w:r w:rsidRPr="004F45F8">
        <w:rPr>
          <w:rFonts w:asciiTheme="minorHAnsi" w:hAnsiTheme="minorHAnsi" w:cstheme="minorHAnsi"/>
          <w:b/>
          <w:bCs/>
          <w:sz w:val="20"/>
          <w:szCs w:val="20"/>
        </w:rPr>
        <w:t>Short Term Rental Unit (STRU):</w:t>
      </w:r>
      <w:r w:rsidRPr="004F45F8">
        <w:rPr>
          <w:rFonts w:asciiTheme="minorHAnsi" w:hAnsiTheme="minorHAnsi" w:cstheme="minorHAnsi"/>
          <w:sz w:val="20"/>
          <w:szCs w:val="20"/>
        </w:rPr>
        <w:t xml:space="preserve"> Use of a dwelling unit, or portion thereof, consistent with Section V-G, for residential occupancy for a period of fewer than thirty (3</w:t>
      </w:r>
      <w:r w:rsidR="0070614C">
        <w:rPr>
          <w:rFonts w:asciiTheme="minorHAnsi" w:hAnsiTheme="minorHAnsi" w:cstheme="minorHAnsi"/>
          <w:sz w:val="20"/>
          <w:szCs w:val="20"/>
        </w:rPr>
        <w:t>0</w:t>
      </w:r>
      <w:r w:rsidRPr="004F45F8">
        <w:rPr>
          <w:rFonts w:asciiTheme="minorHAnsi" w:hAnsiTheme="minorHAnsi" w:cstheme="minorHAnsi"/>
          <w:sz w:val="20"/>
          <w:szCs w:val="20"/>
        </w:rPr>
        <w:t>) consecutive days per occupancy, and more than fourteen (14) cumulative days of occupancy per year in exchange for monetary payment or any other form of consideration. An STRU shall not include any other transient occupancy use listed in this Ordinance, including, without limitation, Hotel, Lodging House, or Bed and Breakfast.</w:t>
      </w:r>
    </w:p>
    <w:p w14:paraId="6E993153" w14:textId="77777777" w:rsidR="00D536AA" w:rsidRDefault="00D536AA" w:rsidP="00D536AA">
      <w:pPr>
        <w:pStyle w:val="ListParagraph"/>
        <w:rPr>
          <w:rFonts w:asciiTheme="minorHAnsi" w:hAnsiTheme="minorHAnsi" w:cstheme="minorHAnsi"/>
          <w:b/>
          <w:bCs/>
          <w:sz w:val="20"/>
          <w:szCs w:val="20"/>
        </w:rPr>
      </w:pPr>
    </w:p>
    <w:p w14:paraId="6A8A8E82" w14:textId="45DCE67D" w:rsidR="000D307C" w:rsidRPr="00850EB9" w:rsidRDefault="000D307C" w:rsidP="000D307C">
      <w:pPr>
        <w:pStyle w:val="ListParagraph"/>
        <w:rPr>
          <w:rFonts w:asciiTheme="minorHAnsi" w:hAnsiTheme="minorHAnsi" w:cstheme="minorHAnsi"/>
          <w:sz w:val="20"/>
          <w:szCs w:val="20"/>
        </w:rPr>
      </w:pPr>
      <w:r>
        <w:rPr>
          <w:rFonts w:asciiTheme="minorHAnsi" w:hAnsiTheme="minorHAnsi" w:cstheme="minorHAnsi"/>
          <w:b/>
          <w:bCs/>
          <w:sz w:val="20"/>
          <w:szCs w:val="20"/>
        </w:rPr>
        <w:t>Certified Plot Plan</w:t>
      </w:r>
      <w:r w:rsidRPr="00850EB9">
        <w:rPr>
          <w:rFonts w:asciiTheme="minorHAnsi" w:hAnsiTheme="minorHAnsi" w:cstheme="minorHAnsi"/>
          <w:b/>
          <w:bCs/>
          <w:sz w:val="20"/>
          <w:szCs w:val="20"/>
        </w:rPr>
        <w:t xml:space="preserve">: </w:t>
      </w:r>
      <w:r w:rsidRPr="00850EB9">
        <w:rPr>
          <w:rFonts w:asciiTheme="minorHAnsi" w:hAnsiTheme="minorHAnsi" w:cstheme="minorHAnsi"/>
          <w:sz w:val="20"/>
          <w:szCs w:val="20"/>
        </w:rPr>
        <w:t xml:space="preserve">A </w:t>
      </w:r>
      <w:r>
        <w:rPr>
          <w:rFonts w:asciiTheme="minorHAnsi" w:hAnsiTheme="minorHAnsi" w:cstheme="minorHAnsi"/>
          <w:sz w:val="20"/>
          <w:szCs w:val="20"/>
        </w:rPr>
        <w:t>stamped drawing, drawn to a measurable scale by a state-registered engineer or a state-registered land surveyor that shows a parcel of land, its boundary lines and total square footage, and locates all existing structures (e.g. house, decks, pools, gar</w:t>
      </w:r>
      <w:r w:rsidR="00714E22">
        <w:rPr>
          <w:rFonts w:asciiTheme="minorHAnsi" w:hAnsiTheme="minorHAnsi" w:cstheme="minorHAnsi"/>
          <w:sz w:val="20"/>
          <w:szCs w:val="20"/>
        </w:rPr>
        <w:t>a</w:t>
      </w:r>
      <w:r>
        <w:rPr>
          <w:rFonts w:asciiTheme="minorHAnsi" w:hAnsiTheme="minorHAnsi" w:cstheme="minorHAnsi"/>
          <w:sz w:val="20"/>
          <w:szCs w:val="20"/>
        </w:rPr>
        <w:t>ges, fences, driveways, sheds, and parking spaces)</w:t>
      </w:r>
      <w:r w:rsidRPr="00850EB9">
        <w:rPr>
          <w:rFonts w:asciiTheme="minorHAnsi" w:hAnsiTheme="minorHAnsi" w:cstheme="minorHAnsi"/>
          <w:sz w:val="20"/>
          <w:szCs w:val="20"/>
        </w:rPr>
        <w:t xml:space="preserve">.  </w:t>
      </w:r>
    </w:p>
    <w:p w14:paraId="3F2DA749" w14:textId="2D5AC3EF" w:rsidR="00D536AA" w:rsidRDefault="00D536AA" w:rsidP="00D536AA">
      <w:pPr>
        <w:pStyle w:val="ListParagraph"/>
        <w:rPr>
          <w:rFonts w:asciiTheme="minorHAnsi" w:hAnsiTheme="minorHAnsi" w:cstheme="minorHAnsi"/>
          <w:b/>
          <w:sz w:val="20"/>
          <w:szCs w:val="20"/>
        </w:rPr>
      </w:pPr>
    </w:p>
    <w:p w14:paraId="3BE5919E" w14:textId="4FEE2C91" w:rsidR="00BE7FE1" w:rsidRDefault="00E90E84" w:rsidP="00D536AA">
      <w:pPr>
        <w:pStyle w:val="ListParagraph"/>
        <w:rPr>
          <w:rFonts w:asciiTheme="minorHAnsi" w:hAnsiTheme="minorHAnsi" w:cstheme="minorHAnsi"/>
          <w:sz w:val="20"/>
          <w:szCs w:val="20"/>
        </w:rPr>
      </w:pPr>
      <w:r w:rsidRPr="000E1237">
        <w:rPr>
          <w:rFonts w:asciiTheme="minorHAnsi" w:hAnsiTheme="minorHAnsi" w:cstheme="minorHAnsi"/>
          <w:b/>
          <w:sz w:val="20"/>
          <w:szCs w:val="20"/>
        </w:rPr>
        <w:t>Operator:</w:t>
      </w:r>
      <w:r w:rsidRPr="000E1237">
        <w:rPr>
          <w:rFonts w:asciiTheme="minorHAnsi" w:hAnsiTheme="minorHAnsi" w:cstheme="minorHAnsi"/>
          <w:sz w:val="20"/>
          <w:szCs w:val="20"/>
        </w:rPr>
        <w:t xml:space="preserve">  A natural person who is an owner of record of the </w:t>
      </w:r>
      <w:r w:rsidR="000707B5">
        <w:rPr>
          <w:rFonts w:asciiTheme="minorHAnsi" w:hAnsiTheme="minorHAnsi" w:cstheme="minorHAnsi"/>
          <w:sz w:val="20"/>
          <w:szCs w:val="20"/>
        </w:rPr>
        <w:t>dwelling unit</w:t>
      </w:r>
      <w:r w:rsidR="00DE6396" w:rsidRPr="000E1237">
        <w:rPr>
          <w:rFonts w:asciiTheme="minorHAnsi" w:hAnsiTheme="minorHAnsi" w:cstheme="minorHAnsi"/>
          <w:sz w:val="20"/>
          <w:szCs w:val="20"/>
        </w:rPr>
        <w:t xml:space="preserve"> or</w:t>
      </w:r>
      <w:r w:rsidRPr="000E1237">
        <w:rPr>
          <w:rFonts w:asciiTheme="minorHAnsi" w:hAnsiTheme="minorHAnsi" w:cstheme="minorHAnsi"/>
          <w:sz w:val="20"/>
          <w:szCs w:val="20"/>
        </w:rPr>
        <w:t xml:space="preserve"> is legally authorized to act in relation to the STRU as the owner of record.  Such owner may be, without limitation, an individual owner, alone or together with others, a trustee of a trust, a manager of an LLC, or an officer of a corporation.  A natural person legally authorized to act for the record owner shall be duly designated by the licensing authority as the responsible party for an STRU.  Only one natural person may</w:t>
      </w:r>
      <w:r w:rsidR="00BE7FE1" w:rsidRPr="000E1237">
        <w:rPr>
          <w:rFonts w:asciiTheme="minorHAnsi" w:hAnsiTheme="minorHAnsi" w:cstheme="minorHAnsi"/>
          <w:sz w:val="20"/>
          <w:szCs w:val="20"/>
        </w:rPr>
        <w:t xml:space="preserve"> </w:t>
      </w:r>
      <w:r w:rsidRPr="000E1237">
        <w:rPr>
          <w:rFonts w:asciiTheme="minorHAnsi" w:hAnsiTheme="minorHAnsi" w:cstheme="minorHAnsi"/>
          <w:sz w:val="20"/>
          <w:szCs w:val="20"/>
        </w:rPr>
        <w:t xml:space="preserve">be </w:t>
      </w:r>
      <w:r w:rsidR="00AE7A1F">
        <w:rPr>
          <w:rFonts w:asciiTheme="minorHAnsi" w:hAnsiTheme="minorHAnsi" w:cstheme="minorHAnsi"/>
          <w:sz w:val="20"/>
          <w:szCs w:val="20"/>
        </w:rPr>
        <w:t>the</w:t>
      </w:r>
      <w:r w:rsidR="00AE7A1F" w:rsidRPr="000E1237">
        <w:rPr>
          <w:rFonts w:asciiTheme="minorHAnsi" w:hAnsiTheme="minorHAnsi" w:cstheme="minorHAnsi"/>
          <w:sz w:val="20"/>
          <w:szCs w:val="20"/>
        </w:rPr>
        <w:t xml:space="preserve"> </w:t>
      </w:r>
      <w:r w:rsidRPr="000E1237">
        <w:rPr>
          <w:rFonts w:asciiTheme="minorHAnsi" w:hAnsiTheme="minorHAnsi" w:cstheme="minorHAnsi"/>
          <w:sz w:val="20"/>
          <w:szCs w:val="20"/>
        </w:rPr>
        <w:t>Operator</w:t>
      </w:r>
      <w:r w:rsidR="00AE7A1F">
        <w:rPr>
          <w:rFonts w:asciiTheme="minorHAnsi" w:hAnsiTheme="minorHAnsi" w:cstheme="minorHAnsi"/>
          <w:sz w:val="20"/>
          <w:szCs w:val="20"/>
        </w:rPr>
        <w:t xml:space="preserve"> of any given STRU</w:t>
      </w:r>
      <w:r w:rsidRPr="000E1237">
        <w:rPr>
          <w:rFonts w:asciiTheme="minorHAnsi" w:hAnsiTheme="minorHAnsi" w:cstheme="minorHAnsi"/>
          <w:sz w:val="20"/>
          <w:szCs w:val="20"/>
        </w:rPr>
        <w:t>.</w:t>
      </w:r>
    </w:p>
    <w:p w14:paraId="094758BD" w14:textId="1123EEA1" w:rsidR="002C694F" w:rsidRDefault="002C694F" w:rsidP="00D536AA">
      <w:pPr>
        <w:pStyle w:val="ListParagraph"/>
        <w:rPr>
          <w:rFonts w:asciiTheme="minorHAnsi" w:hAnsiTheme="minorHAnsi" w:cstheme="minorHAnsi"/>
          <w:sz w:val="20"/>
          <w:szCs w:val="20"/>
        </w:rPr>
      </w:pPr>
    </w:p>
    <w:p w14:paraId="48788A97" w14:textId="5C8D021B" w:rsidR="00BE7FE1" w:rsidRPr="000E1237" w:rsidRDefault="00E90E84" w:rsidP="005B25E3">
      <w:pPr>
        <w:pStyle w:val="ListParagraph"/>
        <w:rPr>
          <w:rFonts w:asciiTheme="minorHAnsi" w:hAnsiTheme="minorHAnsi" w:cstheme="minorHAnsi"/>
          <w:sz w:val="20"/>
          <w:szCs w:val="20"/>
        </w:rPr>
      </w:pPr>
      <w:r w:rsidRPr="000E1237">
        <w:rPr>
          <w:rFonts w:asciiTheme="minorHAnsi" w:hAnsiTheme="minorHAnsi" w:cstheme="minorHAnsi"/>
          <w:b/>
          <w:sz w:val="20"/>
          <w:szCs w:val="20"/>
        </w:rPr>
        <w:t>Operator’s Agent:</w:t>
      </w:r>
      <w:r w:rsidRPr="000E1237">
        <w:rPr>
          <w:rFonts w:asciiTheme="minorHAnsi" w:hAnsiTheme="minorHAnsi" w:cstheme="minorHAnsi"/>
          <w:sz w:val="20"/>
          <w:szCs w:val="20"/>
        </w:rPr>
        <w:t xml:space="preserve">  Any natural person who or entity that manages an STRU on behalf of an Operator, including a property manager, property management company, or real estate agency.  </w:t>
      </w:r>
    </w:p>
    <w:p w14:paraId="174CB11C" w14:textId="011C9EA0" w:rsidR="00C869BA" w:rsidRDefault="00E90E84" w:rsidP="0011119C">
      <w:pPr>
        <w:pStyle w:val="ListParagraph"/>
        <w:rPr>
          <w:rFonts w:asciiTheme="minorHAnsi" w:hAnsiTheme="minorHAnsi" w:cstheme="minorHAnsi"/>
          <w:sz w:val="20"/>
          <w:szCs w:val="20"/>
        </w:rPr>
      </w:pPr>
      <w:r w:rsidRPr="000E1237">
        <w:rPr>
          <w:rFonts w:asciiTheme="minorHAnsi" w:hAnsiTheme="minorHAnsi" w:cstheme="minorHAnsi"/>
          <w:sz w:val="20"/>
          <w:szCs w:val="20"/>
        </w:rPr>
        <w:br/>
      </w:r>
      <w:r w:rsidR="00C869BA" w:rsidRPr="000E1237">
        <w:rPr>
          <w:rFonts w:asciiTheme="minorHAnsi" w:hAnsiTheme="minorHAnsi" w:cstheme="minorHAnsi"/>
          <w:b/>
          <w:sz w:val="20"/>
          <w:szCs w:val="20"/>
        </w:rPr>
        <w:t>Primary Residence:</w:t>
      </w:r>
      <w:r w:rsidR="00C869BA" w:rsidRPr="000E1237">
        <w:rPr>
          <w:rFonts w:asciiTheme="minorHAnsi" w:hAnsiTheme="minorHAnsi" w:cstheme="minorHAnsi"/>
          <w:sz w:val="20"/>
          <w:szCs w:val="20"/>
        </w:rPr>
        <w:t xml:space="preserve">  The </w:t>
      </w:r>
      <w:r w:rsidR="002A3F4C">
        <w:rPr>
          <w:rFonts w:asciiTheme="minorHAnsi" w:hAnsiTheme="minorHAnsi" w:cstheme="minorHAnsi"/>
          <w:sz w:val="20"/>
          <w:szCs w:val="20"/>
        </w:rPr>
        <w:t>dwelling unit</w:t>
      </w:r>
      <w:r w:rsidR="00481B93" w:rsidRPr="000E1237">
        <w:rPr>
          <w:rFonts w:asciiTheme="minorHAnsi" w:hAnsiTheme="minorHAnsi" w:cstheme="minorHAnsi"/>
          <w:sz w:val="20"/>
          <w:szCs w:val="20"/>
        </w:rPr>
        <w:t xml:space="preserve"> </w:t>
      </w:r>
      <w:r w:rsidR="00C869BA" w:rsidRPr="000E1237">
        <w:rPr>
          <w:rFonts w:asciiTheme="minorHAnsi" w:hAnsiTheme="minorHAnsi" w:cstheme="minorHAnsi"/>
          <w:sz w:val="20"/>
          <w:szCs w:val="20"/>
        </w:rPr>
        <w:t>in which the Operator resides for no fewer than 183 days of every year and at which such residence the Operator</w:t>
      </w:r>
      <w:r w:rsidR="00A9507F" w:rsidRPr="00A9507F">
        <w:t xml:space="preserve"> </w:t>
      </w:r>
      <w:r w:rsidR="00A9507F" w:rsidRPr="00A9507F">
        <w:rPr>
          <w:rFonts w:asciiTheme="minorHAnsi" w:hAnsiTheme="minorHAnsi" w:cstheme="minorHAnsi"/>
          <w:sz w:val="20"/>
          <w:szCs w:val="20"/>
        </w:rPr>
        <w:t>certifies, under pains and penalties of perjury, that the</w:t>
      </w:r>
      <w:r w:rsidR="00A9507F">
        <w:rPr>
          <w:rFonts w:asciiTheme="minorHAnsi" w:hAnsiTheme="minorHAnsi" w:cstheme="minorHAnsi"/>
          <w:sz w:val="20"/>
          <w:szCs w:val="20"/>
        </w:rPr>
        <w:t>y</w:t>
      </w:r>
      <w:r w:rsidR="00A9507F" w:rsidRPr="00A9507F">
        <w:rPr>
          <w:rFonts w:asciiTheme="minorHAnsi" w:hAnsiTheme="minorHAnsi" w:cstheme="minorHAnsi"/>
          <w:sz w:val="20"/>
          <w:szCs w:val="20"/>
        </w:rPr>
        <w:t xml:space="preserve"> occupy the subject property for the prescribed period</w:t>
      </w:r>
      <w:r w:rsidR="00A9507F">
        <w:rPr>
          <w:rFonts w:asciiTheme="minorHAnsi" w:hAnsiTheme="minorHAnsi" w:cstheme="minorHAnsi"/>
          <w:sz w:val="20"/>
          <w:szCs w:val="20"/>
        </w:rPr>
        <w:t xml:space="preserve">. </w:t>
      </w:r>
      <w:r w:rsidR="00A9507F" w:rsidRPr="00A9507F">
        <w:rPr>
          <w:rFonts w:asciiTheme="minorHAnsi" w:hAnsiTheme="minorHAnsi" w:cstheme="minorHAnsi"/>
          <w:sz w:val="20"/>
          <w:szCs w:val="20"/>
        </w:rPr>
        <w:t xml:space="preserve">Said certification shall be submitted with </w:t>
      </w:r>
      <w:r w:rsidR="00A9507F">
        <w:rPr>
          <w:rFonts w:asciiTheme="minorHAnsi" w:hAnsiTheme="minorHAnsi" w:cstheme="minorHAnsi"/>
          <w:sz w:val="20"/>
          <w:szCs w:val="20"/>
        </w:rPr>
        <w:t>any</w:t>
      </w:r>
      <w:r w:rsidR="00A9507F" w:rsidRPr="00A9507F">
        <w:rPr>
          <w:rFonts w:asciiTheme="minorHAnsi" w:hAnsiTheme="minorHAnsi" w:cstheme="minorHAnsi"/>
          <w:sz w:val="20"/>
          <w:szCs w:val="20"/>
        </w:rPr>
        <w:t xml:space="preserve"> Request for Zoning Review </w:t>
      </w:r>
      <w:r w:rsidR="00A9507F">
        <w:rPr>
          <w:rFonts w:asciiTheme="minorHAnsi" w:hAnsiTheme="minorHAnsi" w:cstheme="minorHAnsi"/>
          <w:sz w:val="20"/>
          <w:szCs w:val="20"/>
        </w:rPr>
        <w:t xml:space="preserve">pursuant to this section, </w:t>
      </w:r>
      <w:r w:rsidR="00A9507F" w:rsidRPr="00A9507F">
        <w:rPr>
          <w:rFonts w:asciiTheme="minorHAnsi" w:hAnsiTheme="minorHAnsi" w:cstheme="minorHAnsi"/>
          <w:sz w:val="20"/>
          <w:szCs w:val="20"/>
        </w:rPr>
        <w:t xml:space="preserve">accompanied by two </w:t>
      </w:r>
      <w:r w:rsidR="00A9507F">
        <w:rPr>
          <w:rFonts w:asciiTheme="minorHAnsi" w:hAnsiTheme="minorHAnsi" w:cstheme="minorHAnsi"/>
          <w:sz w:val="20"/>
          <w:szCs w:val="20"/>
        </w:rPr>
        <w:t xml:space="preserve">(2) </w:t>
      </w:r>
      <w:r w:rsidR="00A9507F" w:rsidRPr="00A9507F">
        <w:rPr>
          <w:rFonts w:asciiTheme="minorHAnsi" w:hAnsiTheme="minorHAnsi" w:cstheme="minorHAnsi"/>
          <w:sz w:val="20"/>
          <w:szCs w:val="20"/>
        </w:rPr>
        <w:t>forms of documentation to substantiate the certification such as</w:t>
      </w:r>
      <w:r w:rsidR="00C869BA" w:rsidRPr="000E1237">
        <w:rPr>
          <w:rFonts w:asciiTheme="minorHAnsi" w:hAnsiTheme="minorHAnsi" w:cstheme="minorHAnsi"/>
          <w:sz w:val="20"/>
          <w:szCs w:val="20"/>
        </w:rPr>
        <w:t xml:space="preserve"> a valid Massachusetts Driver’s License or state-issued identification card, </w:t>
      </w:r>
      <w:r w:rsidR="00A9507F">
        <w:rPr>
          <w:rFonts w:asciiTheme="minorHAnsi" w:hAnsiTheme="minorHAnsi" w:cstheme="minorHAnsi"/>
          <w:sz w:val="20"/>
          <w:szCs w:val="20"/>
        </w:rPr>
        <w:t xml:space="preserve">valid motor vehicle registration, current voter registration card, or current census listing. </w:t>
      </w:r>
      <w:r w:rsidR="00A9507F" w:rsidRPr="000E1237">
        <w:rPr>
          <w:rFonts w:asciiTheme="minorHAnsi" w:hAnsiTheme="minorHAnsi" w:cstheme="minorHAnsi"/>
          <w:sz w:val="20"/>
          <w:szCs w:val="20"/>
        </w:rPr>
        <w:t xml:space="preserve"> </w:t>
      </w:r>
    </w:p>
    <w:p w14:paraId="0CF8CF2B" w14:textId="0FF21A0C" w:rsidR="00376DBA" w:rsidRDefault="00376DBA" w:rsidP="0011119C">
      <w:pPr>
        <w:pStyle w:val="ListParagraph"/>
        <w:rPr>
          <w:rFonts w:asciiTheme="minorHAnsi" w:hAnsiTheme="minorHAnsi" w:cstheme="minorHAnsi"/>
          <w:sz w:val="20"/>
          <w:szCs w:val="20"/>
        </w:rPr>
      </w:pPr>
    </w:p>
    <w:p w14:paraId="0621C55C" w14:textId="6EAECAB8" w:rsidR="003C05FD" w:rsidRPr="00850EB9" w:rsidRDefault="003C05FD" w:rsidP="0011119C">
      <w:pPr>
        <w:pStyle w:val="ListParagraph"/>
        <w:rPr>
          <w:rFonts w:asciiTheme="minorHAnsi" w:hAnsiTheme="minorHAnsi" w:cstheme="minorHAnsi"/>
          <w:sz w:val="20"/>
          <w:szCs w:val="20"/>
        </w:rPr>
      </w:pPr>
    </w:p>
    <w:p w14:paraId="2A0F0AA1" w14:textId="77777777" w:rsidR="00D93DC4" w:rsidRDefault="00D93DC4" w:rsidP="0011119C">
      <w:pPr>
        <w:pStyle w:val="ListParagraph"/>
        <w:rPr>
          <w:rFonts w:asciiTheme="minorHAnsi" w:hAnsiTheme="minorHAnsi" w:cstheme="minorHAnsi"/>
          <w:u w:val="double"/>
        </w:rPr>
      </w:pPr>
    </w:p>
    <w:p w14:paraId="609C1E2A" w14:textId="75AD4FFD" w:rsidR="00D93DC4" w:rsidRPr="000E1237" w:rsidRDefault="00D93DC4" w:rsidP="0011119C">
      <w:pPr>
        <w:pStyle w:val="ListParagraph"/>
        <w:rPr>
          <w:rFonts w:asciiTheme="minorHAnsi" w:hAnsiTheme="minorHAnsi" w:cstheme="minorHAnsi"/>
          <w:sz w:val="20"/>
          <w:szCs w:val="20"/>
        </w:rPr>
      </w:pPr>
    </w:p>
    <w:p w14:paraId="2ED68262" w14:textId="30D272F5" w:rsidR="00373D13" w:rsidRPr="000E1237" w:rsidRDefault="00373D13" w:rsidP="005B25E3">
      <w:pPr>
        <w:pStyle w:val="ListParagraph"/>
        <w:keepNext/>
        <w:numPr>
          <w:ilvl w:val="0"/>
          <w:numId w:val="3"/>
        </w:numPr>
        <w:spacing w:after="0" w:line="240" w:lineRule="auto"/>
        <w:rPr>
          <w:rFonts w:asciiTheme="minorHAnsi" w:hAnsiTheme="minorHAnsi" w:cstheme="minorHAnsi"/>
          <w:sz w:val="20"/>
          <w:szCs w:val="20"/>
        </w:rPr>
      </w:pPr>
      <w:r w:rsidRPr="000E1237">
        <w:rPr>
          <w:rFonts w:asciiTheme="minorHAnsi" w:hAnsiTheme="minorHAnsi" w:cstheme="minorHAnsi"/>
          <w:b/>
          <w:sz w:val="20"/>
          <w:szCs w:val="20"/>
        </w:rPr>
        <w:lastRenderedPageBreak/>
        <w:t>Requirements and restrictions.</w:t>
      </w:r>
      <w:r w:rsidRPr="000E1237">
        <w:rPr>
          <w:rFonts w:asciiTheme="minorHAnsi" w:hAnsiTheme="minorHAnsi" w:cstheme="minorHAnsi"/>
          <w:sz w:val="20"/>
          <w:szCs w:val="20"/>
        </w:rPr>
        <w:t xml:space="preserve">  Each STRU shall comply with the following requirements: </w:t>
      </w:r>
      <w:r w:rsidRPr="000E1237">
        <w:rPr>
          <w:rFonts w:asciiTheme="minorHAnsi" w:hAnsiTheme="minorHAnsi" w:cstheme="minorHAnsi"/>
          <w:sz w:val="20"/>
          <w:szCs w:val="20"/>
        </w:rPr>
        <w:br/>
      </w:r>
    </w:p>
    <w:tbl>
      <w:tblPr>
        <w:tblStyle w:val="TableGrid"/>
        <w:tblW w:w="4961" w:type="pct"/>
        <w:tblLook w:val="04A0" w:firstRow="1" w:lastRow="0" w:firstColumn="1" w:lastColumn="0" w:noHBand="0" w:noVBand="1"/>
      </w:tblPr>
      <w:tblGrid>
        <w:gridCol w:w="1852"/>
        <w:gridCol w:w="1413"/>
        <w:gridCol w:w="2670"/>
        <w:gridCol w:w="1349"/>
        <w:gridCol w:w="1621"/>
        <w:gridCol w:w="1801"/>
      </w:tblGrid>
      <w:tr w:rsidR="0044617D" w:rsidRPr="000E1237" w14:paraId="78BBA5E3" w14:textId="3C7533B7" w:rsidTr="0044617D">
        <w:tc>
          <w:tcPr>
            <w:tcW w:w="865" w:type="pct"/>
            <w:vAlign w:val="center"/>
          </w:tcPr>
          <w:p w14:paraId="6A6B4EBE" w14:textId="77777777" w:rsidR="0044617D" w:rsidRPr="000E1237" w:rsidRDefault="0044617D" w:rsidP="005B25E3">
            <w:pPr>
              <w:keepNext/>
              <w:spacing w:after="0" w:line="240" w:lineRule="auto"/>
              <w:rPr>
                <w:rFonts w:asciiTheme="minorHAnsi" w:hAnsiTheme="minorHAnsi" w:cstheme="minorHAnsi"/>
                <w:sz w:val="20"/>
                <w:szCs w:val="20"/>
              </w:rPr>
            </w:pPr>
          </w:p>
        </w:tc>
        <w:tc>
          <w:tcPr>
            <w:tcW w:w="660" w:type="pct"/>
          </w:tcPr>
          <w:p w14:paraId="1896E565" w14:textId="3728025F" w:rsidR="0044617D" w:rsidRPr="000E1237" w:rsidRDefault="0044617D" w:rsidP="005B25E3">
            <w:pPr>
              <w:keepNext/>
              <w:spacing w:after="0" w:line="240" w:lineRule="auto"/>
              <w:rPr>
                <w:rFonts w:asciiTheme="minorHAnsi" w:hAnsiTheme="minorHAnsi" w:cstheme="minorHAnsi"/>
                <w:b/>
                <w:bCs/>
                <w:sz w:val="20"/>
                <w:szCs w:val="20"/>
              </w:rPr>
            </w:pPr>
            <w:r w:rsidRPr="000E1237">
              <w:rPr>
                <w:rFonts w:asciiTheme="minorHAnsi" w:hAnsiTheme="minorHAnsi" w:cstheme="minorHAnsi"/>
                <w:b/>
                <w:bCs/>
                <w:sz w:val="20"/>
                <w:szCs w:val="20"/>
              </w:rPr>
              <w:t>Operator Residency</w:t>
            </w:r>
          </w:p>
        </w:tc>
        <w:tc>
          <w:tcPr>
            <w:tcW w:w="1247" w:type="pct"/>
          </w:tcPr>
          <w:p w14:paraId="64F85B96" w14:textId="4BABC190" w:rsidR="0044617D" w:rsidRPr="000E1237" w:rsidRDefault="0044617D" w:rsidP="005B25E3">
            <w:pPr>
              <w:keepNext/>
              <w:spacing w:after="0" w:line="240" w:lineRule="auto"/>
              <w:rPr>
                <w:rFonts w:asciiTheme="minorHAnsi" w:hAnsiTheme="minorHAnsi" w:cstheme="minorHAnsi"/>
                <w:b/>
                <w:bCs/>
                <w:sz w:val="20"/>
                <w:szCs w:val="20"/>
              </w:rPr>
            </w:pPr>
            <w:r w:rsidRPr="000E1237">
              <w:rPr>
                <w:rFonts w:asciiTheme="minorHAnsi" w:hAnsiTheme="minorHAnsi" w:cstheme="minorHAnsi"/>
                <w:b/>
                <w:bCs/>
                <w:sz w:val="20"/>
                <w:szCs w:val="20"/>
              </w:rPr>
              <w:t>Operator Presence When Guests Present</w:t>
            </w:r>
          </w:p>
        </w:tc>
        <w:tc>
          <w:tcPr>
            <w:tcW w:w="630" w:type="pct"/>
          </w:tcPr>
          <w:p w14:paraId="6FEB06A4" w14:textId="71E7CEE0" w:rsidR="0044617D" w:rsidRPr="000E1237" w:rsidRDefault="0044617D" w:rsidP="005B25E3">
            <w:pPr>
              <w:keepNext/>
              <w:spacing w:after="0" w:line="240" w:lineRule="auto"/>
              <w:rPr>
                <w:rFonts w:asciiTheme="minorHAnsi" w:hAnsiTheme="minorHAnsi" w:cstheme="minorHAnsi"/>
                <w:b/>
                <w:bCs/>
                <w:sz w:val="20"/>
                <w:szCs w:val="20"/>
              </w:rPr>
            </w:pPr>
            <w:r w:rsidRPr="000E1237">
              <w:rPr>
                <w:rFonts w:asciiTheme="minorHAnsi" w:hAnsiTheme="minorHAnsi" w:cstheme="minorHAnsi"/>
                <w:b/>
                <w:bCs/>
                <w:sz w:val="20"/>
                <w:szCs w:val="20"/>
              </w:rPr>
              <w:t>Max Occupancy</w:t>
            </w:r>
          </w:p>
        </w:tc>
        <w:tc>
          <w:tcPr>
            <w:tcW w:w="757" w:type="pct"/>
          </w:tcPr>
          <w:p w14:paraId="65D00779" w14:textId="2CDD6C14" w:rsidR="0044617D" w:rsidRPr="000E1237" w:rsidRDefault="0044617D" w:rsidP="005B25E3">
            <w:pPr>
              <w:keepNext/>
              <w:spacing w:after="0" w:line="240" w:lineRule="auto"/>
              <w:rPr>
                <w:rFonts w:asciiTheme="minorHAnsi" w:hAnsiTheme="minorHAnsi" w:cstheme="minorHAnsi"/>
                <w:b/>
                <w:bCs/>
                <w:sz w:val="20"/>
                <w:szCs w:val="20"/>
              </w:rPr>
            </w:pPr>
            <w:r w:rsidRPr="000E1237">
              <w:rPr>
                <w:rFonts w:asciiTheme="minorHAnsi" w:hAnsiTheme="minorHAnsi" w:cstheme="minorHAnsi"/>
                <w:b/>
                <w:bCs/>
                <w:sz w:val="20"/>
                <w:szCs w:val="20"/>
              </w:rPr>
              <w:t>Max Days Per Year STRU may be used</w:t>
            </w:r>
          </w:p>
        </w:tc>
        <w:tc>
          <w:tcPr>
            <w:tcW w:w="841" w:type="pct"/>
          </w:tcPr>
          <w:p w14:paraId="774DC333" w14:textId="3A02BEB6" w:rsidR="0044617D" w:rsidRPr="000E1237" w:rsidRDefault="0044617D" w:rsidP="005B25E3">
            <w:pPr>
              <w:keepNext/>
              <w:spacing w:after="0" w:line="240" w:lineRule="auto"/>
              <w:rPr>
                <w:rFonts w:asciiTheme="minorHAnsi" w:hAnsiTheme="minorHAnsi" w:cstheme="minorHAnsi"/>
                <w:b/>
                <w:bCs/>
                <w:sz w:val="20"/>
                <w:szCs w:val="20"/>
              </w:rPr>
            </w:pPr>
            <w:r w:rsidRPr="000E1237">
              <w:rPr>
                <w:rFonts w:asciiTheme="minorHAnsi" w:hAnsiTheme="minorHAnsi" w:cstheme="minorHAnsi"/>
                <w:b/>
                <w:bCs/>
                <w:sz w:val="20"/>
                <w:szCs w:val="20"/>
              </w:rPr>
              <w:t xml:space="preserve">Max number </w:t>
            </w:r>
            <w:r>
              <w:rPr>
                <w:rFonts w:asciiTheme="minorHAnsi" w:hAnsiTheme="minorHAnsi" w:cstheme="minorHAnsi"/>
                <w:b/>
                <w:bCs/>
                <w:sz w:val="20"/>
                <w:szCs w:val="20"/>
              </w:rPr>
              <w:t xml:space="preserve">STRUs </w:t>
            </w:r>
            <w:r w:rsidRPr="000E1237">
              <w:rPr>
                <w:rFonts w:asciiTheme="minorHAnsi" w:hAnsiTheme="minorHAnsi" w:cstheme="minorHAnsi"/>
                <w:b/>
                <w:bCs/>
                <w:sz w:val="20"/>
                <w:szCs w:val="20"/>
              </w:rPr>
              <w:t>per Operator</w:t>
            </w:r>
          </w:p>
        </w:tc>
      </w:tr>
      <w:tr w:rsidR="0044617D" w:rsidRPr="000E1237" w14:paraId="78C33CF1" w14:textId="7D4685EB" w:rsidTr="0044617D">
        <w:tc>
          <w:tcPr>
            <w:tcW w:w="865" w:type="pct"/>
          </w:tcPr>
          <w:p w14:paraId="174EF3C0" w14:textId="247FADEC" w:rsidR="0044617D" w:rsidRPr="000E1237" w:rsidRDefault="0044617D" w:rsidP="005B25E3">
            <w:pPr>
              <w:keepNext/>
              <w:spacing w:after="0" w:line="240" w:lineRule="auto"/>
              <w:rPr>
                <w:rFonts w:asciiTheme="minorHAnsi" w:hAnsiTheme="minorHAnsi" w:cstheme="minorHAnsi"/>
                <w:sz w:val="20"/>
                <w:szCs w:val="20"/>
              </w:rPr>
            </w:pPr>
            <w:r w:rsidRPr="000E1237">
              <w:rPr>
                <w:rFonts w:asciiTheme="minorHAnsi" w:hAnsiTheme="minorHAnsi" w:cstheme="minorHAnsi"/>
                <w:sz w:val="20"/>
                <w:szCs w:val="20"/>
              </w:rPr>
              <w:t>Owner-Occupied Short</w:t>
            </w:r>
            <w:r>
              <w:rPr>
                <w:rFonts w:asciiTheme="minorHAnsi" w:hAnsiTheme="minorHAnsi" w:cstheme="minorHAnsi"/>
                <w:sz w:val="20"/>
                <w:szCs w:val="20"/>
              </w:rPr>
              <w:t>-</w:t>
            </w:r>
            <w:r w:rsidRPr="000E1237">
              <w:rPr>
                <w:rFonts w:asciiTheme="minorHAnsi" w:hAnsiTheme="minorHAnsi" w:cstheme="minorHAnsi"/>
                <w:sz w:val="20"/>
                <w:szCs w:val="20"/>
              </w:rPr>
              <w:t xml:space="preserve">Term Rental Unit </w:t>
            </w:r>
            <w:r w:rsidRPr="000E1237">
              <w:rPr>
                <w:rFonts w:asciiTheme="minorHAnsi" w:hAnsiTheme="minorHAnsi" w:cstheme="minorHAnsi"/>
                <w:sz w:val="20"/>
                <w:szCs w:val="20"/>
              </w:rPr>
              <w:br/>
              <w:t>(OO-STRU)</w:t>
            </w:r>
          </w:p>
        </w:tc>
        <w:tc>
          <w:tcPr>
            <w:tcW w:w="660" w:type="pct"/>
          </w:tcPr>
          <w:p w14:paraId="043B45DA" w14:textId="1FB9E448" w:rsidR="0044617D" w:rsidRPr="000E1237" w:rsidRDefault="0044617D" w:rsidP="005B25E3">
            <w:pPr>
              <w:keepNext/>
              <w:spacing w:after="0" w:line="240" w:lineRule="auto"/>
              <w:rPr>
                <w:rFonts w:asciiTheme="minorHAnsi" w:hAnsiTheme="minorHAnsi" w:cstheme="minorHAnsi"/>
                <w:sz w:val="20"/>
                <w:szCs w:val="20"/>
              </w:rPr>
            </w:pPr>
            <w:r w:rsidRPr="000E1237">
              <w:rPr>
                <w:rFonts w:asciiTheme="minorHAnsi" w:hAnsiTheme="minorHAnsi" w:cstheme="minorHAnsi"/>
                <w:sz w:val="20"/>
                <w:szCs w:val="20"/>
              </w:rPr>
              <w:t>Operator’s Primary Residence</w:t>
            </w:r>
          </w:p>
        </w:tc>
        <w:tc>
          <w:tcPr>
            <w:tcW w:w="1247" w:type="pct"/>
          </w:tcPr>
          <w:p w14:paraId="40C2D571" w14:textId="1AC310CC" w:rsidR="0044617D" w:rsidRPr="000E1237" w:rsidRDefault="00FC4AA8" w:rsidP="005B25E3">
            <w:pPr>
              <w:keepNext/>
              <w:spacing w:after="0" w:line="240" w:lineRule="auto"/>
              <w:rPr>
                <w:rFonts w:asciiTheme="minorHAnsi" w:hAnsiTheme="minorHAnsi" w:cstheme="minorHAnsi"/>
                <w:sz w:val="20"/>
                <w:szCs w:val="20"/>
              </w:rPr>
            </w:pPr>
            <w:r>
              <w:rPr>
                <w:rFonts w:asciiTheme="minorHAnsi" w:hAnsiTheme="minorHAnsi" w:cstheme="minorHAnsi"/>
                <w:sz w:val="20"/>
                <w:szCs w:val="20"/>
              </w:rPr>
              <w:t xml:space="preserve">Owner must be physically present overnight for any short-term rental night in excess of 120 short-term rental nights </w:t>
            </w:r>
            <w:r w:rsidR="004A6340">
              <w:rPr>
                <w:rFonts w:asciiTheme="minorHAnsi" w:hAnsiTheme="minorHAnsi" w:cstheme="minorHAnsi"/>
                <w:sz w:val="20"/>
                <w:szCs w:val="20"/>
              </w:rPr>
              <w:t>during</w:t>
            </w:r>
            <w:r>
              <w:rPr>
                <w:rFonts w:asciiTheme="minorHAnsi" w:hAnsiTheme="minorHAnsi" w:cstheme="minorHAnsi"/>
                <w:sz w:val="20"/>
                <w:szCs w:val="20"/>
              </w:rPr>
              <w:t xml:space="preserve"> any licensed year.</w:t>
            </w:r>
          </w:p>
        </w:tc>
        <w:tc>
          <w:tcPr>
            <w:tcW w:w="630" w:type="pct"/>
            <w:vMerge w:val="restart"/>
          </w:tcPr>
          <w:p w14:paraId="58870924" w14:textId="54A8B502" w:rsidR="0044617D" w:rsidRDefault="00B84564" w:rsidP="005B25E3">
            <w:pPr>
              <w:keepNext/>
              <w:spacing w:after="0" w:line="240" w:lineRule="auto"/>
              <w:rPr>
                <w:rFonts w:asciiTheme="minorHAnsi" w:hAnsiTheme="minorHAnsi" w:cstheme="minorHAnsi"/>
                <w:sz w:val="20"/>
                <w:szCs w:val="20"/>
              </w:rPr>
            </w:pPr>
            <w:r>
              <w:rPr>
                <w:rFonts w:asciiTheme="minorHAnsi" w:hAnsiTheme="minorHAnsi" w:cstheme="minorHAnsi"/>
                <w:sz w:val="20"/>
                <w:szCs w:val="20"/>
              </w:rPr>
              <w:br/>
            </w:r>
          </w:p>
          <w:p w14:paraId="0D66932C" w14:textId="77777777" w:rsidR="0044617D" w:rsidRDefault="0044617D" w:rsidP="005B25E3">
            <w:pPr>
              <w:keepNext/>
              <w:spacing w:after="0" w:line="240" w:lineRule="auto"/>
              <w:rPr>
                <w:rFonts w:asciiTheme="minorHAnsi" w:hAnsiTheme="minorHAnsi" w:cstheme="minorHAnsi"/>
                <w:sz w:val="20"/>
                <w:szCs w:val="20"/>
              </w:rPr>
            </w:pPr>
          </w:p>
          <w:p w14:paraId="70F35F09" w14:textId="61EF1A86" w:rsidR="0044617D" w:rsidRPr="000E1237" w:rsidRDefault="0044617D" w:rsidP="005B25E3">
            <w:pPr>
              <w:keepNext/>
              <w:spacing w:after="0" w:line="240" w:lineRule="auto"/>
              <w:rPr>
                <w:rFonts w:asciiTheme="minorHAnsi" w:hAnsiTheme="minorHAnsi" w:cstheme="minorHAnsi"/>
                <w:sz w:val="20"/>
                <w:szCs w:val="20"/>
              </w:rPr>
            </w:pPr>
            <w:r>
              <w:rPr>
                <w:rFonts w:asciiTheme="minorHAnsi" w:hAnsiTheme="minorHAnsi" w:cstheme="minorHAnsi"/>
                <w:sz w:val="20"/>
                <w:szCs w:val="20"/>
              </w:rPr>
              <w:t>3</w:t>
            </w:r>
            <w:r w:rsidRPr="000E1237">
              <w:rPr>
                <w:rFonts w:asciiTheme="minorHAnsi" w:hAnsiTheme="minorHAnsi" w:cstheme="minorHAnsi"/>
                <w:sz w:val="20"/>
                <w:szCs w:val="20"/>
              </w:rPr>
              <w:t xml:space="preserve"> bedrooms, </w:t>
            </w:r>
            <w:r>
              <w:rPr>
                <w:rFonts w:asciiTheme="minorHAnsi" w:hAnsiTheme="minorHAnsi" w:cstheme="minorHAnsi"/>
                <w:sz w:val="20"/>
                <w:szCs w:val="20"/>
              </w:rPr>
              <w:t>and 6</w:t>
            </w:r>
            <w:r w:rsidRPr="000E1237">
              <w:rPr>
                <w:rFonts w:asciiTheme="minorHAnsi" w:hAnsiTheme="minorHAnsi" w:cstheme="minorHAnsi"/>
                <w:sz w:val="20"/>
                <w:szCs w:val="20"/>
              </w:rPr>
              <w:t xml:space="preserve"> guests</w:t>
            </w:r>
          </w:p>
        </w:tc>
        <w:tc>
          <w:tcPr>
            <w:tcW w:w="757" w:type="pct"/>
            <w:vMerge w:val="restart"/>
          </w:tcPr>
          <w:p w14:paraId="42DAFB1C" w14:textId="77777777" w:rsidR="0044617D" w:rsidRPr="000E1237" w:rsidRDefault="0044617D" w:rsidP="005B25E3">
            <w:pPr>
              <w:keepNext/>
              <w:spacing w:after="0" w:line="240" w:lineRule="auto"/>
              <w:rPr>
                <w:rFonts w:asciiTheme="minorHAnsi" w:hAnsiTheme="minorHAnsi" w:cstheme="minorHAnsi"/>
                <w:sz w:val="20"/>
                <w:szCs w:val="20"/>
              </w:rPr>
            </w:pPr>
          </w:p>
          <w:p w14:paraId="4AAD6331" w14:textId="0F6762CF" w:rsidR="0044617D" w:rsidRPr="000E1237" w:rsidRDefault="0044617D" w:rsidP="005B25E3">
            <w:pPr>
              <w:keepNext/>
              <w:spacing w:after="0" w:line="240" w:lineRule="auto"/>
              <w:rPr>
                <w:rFonts w:asciiTheme="minorHAnsi" w:hAnsiTheme="minorHAnsi" w:cstheme="minorHAnsi"/>
                <w:sz w:val="20"/>
                <w:szCs w:val="20"/>
              </w:rPr>
            </w:pPr>
            <w:r w:rsidRPr="000E1237">
              <w:rPr>
                <w:rFonts w:asciiTheme="minorHAnsi" w:hAnsiTheme="minorHAnsi" w:cstheme="minorHAnsi"/>
                <w:sz w:val="20"/>
                <w:szCs w:val="20"/>
              </w:rPr>
              <w:t>No Limit</w:t>
            </w:r>
            <w:r>
              <w:rPr>
                <w:rFonts w:asciiTheme="minorHAnsi" w:hAnsiTheme="minorHAnsi" w:cstheme="minorHAnsi"/>
                <w:sz w:val="20"/>
                <w:szCs w:val="20"/>
              </w:rPr>
              <w:t>, provided Operator is present as required</w:t>
            </w:r>
          </w:p>
        </w:tc>
        <w:tc>
          <w:tcPr>
            <w:tcW w:w="841" w:type="pct"/>
            <w:vMerge w:val="restart"/>
          </w:tcPr>
          <w:p w14:paraId="3E010206" w14:textId="6734FC52" w:rsidR="0044617D" w:rsidRDefault="0044617D" w:rsidP="00481C2D">
            <w:pPr>
              <w:keepNext/>
              <w:spacing w:after="0" w:line="240" w:lineRule="auto"/>
              <w:jc w:val="center"/>
              <w:rPr>
                <w:rFonts w:asciiTheme="minorHAnsi" w:hAnsiTheme="minorHAnsi" w:cstheme="minorHAnsi"/>
                <w:sz w:val="20"/>
                <w:szCs w:val="20"/>
              </w:rPr>
            </w:pPr>
            <w:r w:rsidRPr="000E1237">
              <w:rPr>
                <w:rFonts w:asciiTheme="minorHAnsi" w:hAnsiTheme="minorHAnsi" w:cstheme="minorHAnsi"/>
                <w:sz w:val="20"/>
                <w:szCs w:val="20"/>
              </w:rPr>
              <w:br/>
            </w:r>
            <w:r w:rsidR="00B84564">
              <w:rPr>
                <w:rFonts w:asciiTheme="minorHAnsi" w:hAnsiTheme="minorHAnsi" w:cstheme="minorHAnsi"/>
                <w:sz w:val="20"/>
                <w:szCs w:val="20"/>
              </w:rPr>
              <w:br/>
            </w:r>
          </w:p>
          <w:p w14:paraId="158C7518" w14:textId="7C9F5977" w:rsidR="0044617D" w:rsidRPr="000E1237" w:rsidRDefault="0044617D" w:rsidP="00481C2D">
            <w:pPr>
              <w:keepNext/>
              <w:spacing w:after="0" w:line="240" w:lineRule="auto"/>
              <w:jc w:val="center"/>
              <w:rPr>
                <w:rFonts w:asciiTheme="minorHAnsi" w:hAnsiTheme="minorHAnsi" w:cstheme="minorHAnsi"/>
                <w:sz w:val="20"/>
                <w:szCs w:val="20"/>
              </w:rPr>
            </w:pPr>
            <w:r>
              <w:rPr>
                <w:rFonts w:asciiTheme="minorHAnsi" w:hAnsiTheme="minorHAnsi" w:cstheme="minorHAnsi"/>
                <w:sz w:val="20"/>
                <w:szCs w:val="20"/>
              </w:rPr>
              <w:t>One (</w:t>
            </w:r>
            <w:r w:rsidRPr="000E1237">
              <w:rPr>
                <w:rFonts w:asciiTheme="minorHAnsi" w:hAnsiTheme="minorHAnsi" w:cstheme="minorHAnsi"/>
                <w:sz w:val="20"/>
                <w:szCs w:val="20"/>
              </w:rPr>
              <w:t>1</w:t>
            </w:r>
            <w:r>
              <w:rPr>
                <w:rFonts w:asciiTheme="minorHAnsi" w:hAnsiTheme="minorHAnsi" w:cstheme="minorHAnsi"/>
                <w:sz w:val="20"/>
                <w:szCs w:val="20"/>
              </w:rPr>
              <w:t>)</w:t>
            </w:r>
            <w:r w:rsidRPr="000E1237">
              <w:rPr>
                <w:rFonts w:asciiTheme="minorHAnsi" w:hAnsiTheme="minorHAnsi" w:cstheme="minorHAnsi"/>
                <w:sz w:val="20"/>
                <w:szCs w:val="20"/>
              </w:rPr>
              <w:t xml:space="preserve"> cumulatively</w:t>
            </w:r>
          </w:p>
        </w:tc>
      </w:tr>
      <w:tr w:rsidR="0044617D" w:rsidRPr="000E1237" w14:paraId="39AB71EE" w14:textId="4874E2C6" w:rsidTr="0044617D">
        <w:tc>
          <w:tcPr>
            <w:tcW w:w="865" w:type="pct"/>
          </w:tcPr>
          <w:p w14:paraId="1501353B" w14:textId="650FF720" w:rsidR="0044617D" w:rsidRPr="000E1237" w:rsidRDefault="0044617D" w:rsidP="005B25E3">
            <w:pPr>
              <w:keepNext/>
              <w:spacing w:after="0" w:line="240" w:lineRule="auto"/>
              <w:rPr>
                <w:rFonts w:asciiTheme="minorHAnsi" w:hAnsiTheme="minorHAnsi" w:cstheme="minorHAnsi"/>
                <w:sz w:val="20"/>
                <w:szCs w:val="20"/>
              </w:rPr>
            </w:pPr>
            <w:r w:rsidRPr="000E1237">
              <w:rPr>
                <w:rFonts w:asciiTheme="minorHAnsi" w:hAnsiTheme="minorHAnsi" w:cstheme="minorHAnsi"/>
                <w:sz w:val="20"/>
                <w:szCs w:val="20"/>
              </w:rPr>
              <w:t>Investor Short</w:t>
            </w:r>
            <w:r>
              <w:rPr>
                <w:rFonts w:asciiTheme="minorHAnsi" w:hAnsiTheme="minorHAnsi" w:cstheme="minorHAnsi"/>
                <w:sz w:val="20"/>
                <w:szCs w:val="20"/>
              </w:rPr>
              <w:t>-</w:t>
            </w:r>
            <w:r w:rsidRPr="000E1237">
              <w:rPr>
                <w:rFonts w:asciiTheme="minorHAnsi" w:hAnsiTheme="minorHAnsi" w:cstheme="minorHAnsi"/>
                <w:sz w:val="20"/>
                <w:szCs w:val="20"/>
              </w:rPr>
              <w:t xml:space="preserve">Term Rental Unit </w:t>
            </w:r>
            <w:r w:rsidRPr="000E1237">
              <w:rPr>
                <w:rFonts w:asciiTheme="minorHAnsi" w:hAnsiTheme="minorHAnsi" w:cstheme="minorHAnsi"/>
                <w:sz w:val="20"/>
                <w:szCs w:val="20"/>
              </w:rPr>
              <w:br/>
              <w:t>(INV-STRU)</w:t>
            </w:r>
          </w:p>
        </w:tc>
        <w:tc>
          <w:tcPr>
            <w:tcW w:w="660" w:type="pct"/>
          </w:tcPr>
          <w:p w14:paraId="116D1D00" w14:textId="2385F587" w:rsidR="0044617D" w:rsidRPr="000E1237" w:rsidRDefault="0044617D" w:rsidP="005B25E3">
            <w:pPr>
              <w:keepNext/>
              <w:spacing w:after="0" w:line="240" w:lineRule="auto"/>
              <w:rPr>
                <w:rFonts w:asciiTheme="minorHAnsi" w:hAnsiTheme="minorHAnsi" w:cstheme="minorHAnsi"/>
                <w:sz w:val="20"/>
                <w:szCs w:val="20"/>
              </w:rPr>
            </w:pPr>
            <w:r w:rsidRPr="000E1237">
              <w:rPr>
                <w:rFonts w:asciiTheme="minorHAnsi" w:hAnsiTheme="minorHAnsi" w:cstheme="minorHAnsi"/>
                <w:sz w:val="20"/>
                <w:szCs w:val="20"/>
              </w:rPr>
              <w:t>No restriction</w:t>
            </w:r>
          </w:p>
        </w:tc>
        <w:tc>
          <w:tcPr>
            <w:tcW w:w="1247" w:type="pct"/>
          </w:tcPr>
          <w:p w14:paraId="73633FD0" w14:textId="3280BD71" w:rsidR="0044617D" w:rsidRPr="000E1237" w:rsidRDefault="0044617D" w:rsidP="005B25E3">
            <w:pPr>
              <w:keepNext/>
              <w:spacing w:after="0" w:line="240" w:lineRule="auto"/>
              <w:rPr>
                <w:rFonts w:asciiTheme="minorHAnsi" w:hAnsiTheme="minorHAnsi" w:cstheme="minorHAnsi"/>
                <w:sz w:val="20"/>
                <w:szCs w:val="20"/>
              </w:rPr>
            </w:pPr>
            <w:r w:rsidRPr="000E1237">
              <w:rPr>
                <w:rFonts w:asciiTheme="minorHAnsi" w:hAnsiTheme="minorHAnsi" w:cstheme="minorHAnsi"/>
                <w:sz w:val="20"/>
                <w:szCs w:val="20"/>
              </w:rPr>
              <w:t>No presence requirement</w:t>
            </w:r>
          </w:p>
        </w:tc>
        <w:tc>
          <w:tcPr>
            <w:tcW w:w="630" w:type="pct"/>
            <w:vMerge/>
          </w:tcPr>
          <w:p w14:paraId="21FE4B3D" w14:textId="2BBAA1CD" w:rsidR="0044617D" w:rsidRPr="000E1237" w:rsidRDefault="0044617D" w:rsidP="005B25E3">
            <w:pPr>
              <w:keepNext/>
              <w:spacing w:after="0" w:line="240" w:lineRule="auto"/>
              <w:rPr>
                <w:rFonts w:asciiTheme="minorHAnsi" w:hAnsiTheme="minorHAnsi" w:cstheme="minorHAnsi"/>
                <w:sz w:val="20"/>
                <w:szCs w:val="20"/>
              </w:rPr>
            </w:pPr>
          </w:p>
        </w:tc>
        <w:tc>
          <w:tcPr>
            <w:tcW w:w="757" w:type="pct"/>
            <w:vMerge/>
          </w:tcPr>
          <w:p w14:paraId="164D9720" w14:textId="4C278507" w:rsidR="0044617D" w:rsidRPr="000E1237" w:rsidRDefault="0044617D" w:rsidP="005B25E3">
            <w:pPr>
              <w:keepNext/>
              <w:spacing w:after="0" w:line="240" w:lineRule="auto"/>
              <w:rPr>
                <w:rFonts w:asciiTheme="minorHAnsi" w:hAnsiTheme="minorHAnsi" w:cstheme="minorHAnsi"/>
                <w:sz w:val="20"/>
                <w:szCs w:val="20"/>
              </w:rPr>
            </w:pPr>
          </w:p>
        </w:tc>
        <w:tc>
          <w:tcPr>
            <w:tcW w:w="841" w:type="pct"/>
            <w:vMerge/>
          </w:tcPr>
          <w:p w14:paraId="472CA397" w14:textId="77777777" w:rsidR="0044617D" w:rsidRPr="000E1237" w:rsidRDefault="0044617D" w:rsidP="005B25E3">
            <w:pPr>
              <w:keepNext/>
              <w:spacing w:after="0" w:line="240" w:lineRule="auto"/>
              <w:rPr>
                <w:rFonts w:asciiTheme="minorHAnsi" w:hAnsiTheme="minorHAnsi" w:cstheme="minorHAnsi"/>
                <w:sz w:val="20"/>
                <w:szCs w:val="20"/>
              </w:rPr>
            </w:pPr>
          </w:p>
        </w:tc>
      </w:tr>
      <w:tr w:rsidR="0044617D" w:rsidRPr="000E1237" w14:paraId="112F1299" w14:textId="77777777" w:rsidTr="0044617D">
        <w:tc>
          <w:tcPr>
            <w:tcW w:w="865" w:type="pct"/>
            <w:vAlign w:val="center"/>
          </w:tcPr>
          <w:p w14:paraId="167525F9" w14:textId="1863794A" w:rsidR="0044617D" w:rsidRPr="000E1237" w:rsidRDefault="0044617D" w:rsidP="00DE6396">
            <w:pPr>
              <w:keepNext/>
              <w:spacing w:after="0" w:line="240" w:lineRule="auto"/>
              <w:rPr>
                <w:rFonts w:asciiTheme="minorHAnsi" w:hAnsiTheme="minorHAnsi" w:cstheme="minorHAnsi"/>
                <w:sz w:val="20"/>
                <w:szCs w:val="20"/>
              </w:rPr>
            </w:pPr>
            <w:r w:rsidRPr="000E1237">
              <w:rPr>
                <w:rFonts w:asciiTheme="minorHAnsi" w:hAnsiTheme="minorHAnsi" w:cstheme="minorHAnsi"/>
                <w:sz w:val="20"/>
                <w:szCs w:val="20"/>
              </w:rPr>
              <w:t>Plum Island Short</w:t>
            </w:r>
            <w:r>
              <w:rPr>
                <w:rFonts w:asciiTheme="minorHAnsi" w:hAnsiTheme="minorHAnsi" w:cstheme="minorHAnsi"/>
                <w:sz w:val="20"/>
                <w:szCs w:val="20"/>
              </w:rPr>
              <w:t>-</w:t>
            </w:r>
            <w:r w:rsidRPr="000E1237">
              <w:rPr>
                <w:rFonts w:asciiTheme="minorHAnsi" w:hAnsiTheme="minorHAnsi" w:cstheme="minorHAnsi"/>
                <w:sz w:val="20"/>
                <w:szCs w:val="20"/>
              </w:rPr>
              <w:t>Term Rental Unit (PI-STRU)</w:t>
            </w:r>
          </w:p>
        </w:tc>
        <w:tc>
          <w:tcPr>
            <w:tcW w:w="660" w:type="pct"/>
          </w:tcPr>
          <w:p w14:paraId="273E6CB1" w14:textId="5515FDCA" w:rsidR="0044617D" w:rsidRPr="000E1237" w:rsidRDefault="0044617D" w:rsidP="00DE6396">
            <w:pPr>
              <w:keepNext/>
              <w:spacing w:after="0" w:line="240" w:lineRule="auto"/>
              <w:rPr>
                <w:rFonts w:asciiTheme="minorHAnsi" w:hAnsiTheme="minorHAnsi" w:cstheme="minorHAnsi"/>
                <w:sz w:val="20"/>
                <w:szCs w:val="20"/>
              </w:rPr>
            </w:pPr>
            <w:r w:rsidRPr="000E1237">
              <w:rPr>
                <w:rFonts w:asciiTheme="minorHAnsi" w:hAnsiTheme="minorHAnsi" w:cstheme="minorHAnsi"/>
                <w:sz w:val="20"/>
                <w:szCs w:val="20"/>
              </w:rPr>
              <w:t>No restriction</w:t>
            </w:r>
          </w:p>
        </w:tc>
        <w:tc>
          <w:tcPr>
            <w:tcW w:w="1247" w:type="pct"/>
          </w:tcPr>
          <w:p w14:paraId="20DC94B9" w14:textId="47B60E71" w:rsidR="0044617D" w:rsidRPr="000E1237" w:rsidRDefault="0044617D" w:rsidP="00DE6396">
            <w:pPr>
              <w:keepNext/>
              <w:spacing w:after="0" w:line="240" w:lineRule="auto"/>
              <w:rPr>
                <w:rFonts w:asciiTheme="minorHAnsi" w:hAnsiTheme="minorHAnsi" w:cstheme="minorHAnsi"/>
                <w:sz w:val="20"/>
                <w:szCs w:val="20"/>
              </w:rPr>
            </w:pPr>
            <w:r w:rsidRPr="000E1237">
              <w:rPr>
                <w:rFonts w:asciiTheme="minorHAnsi" w:hAnsiTheme="minorHAnsi" w:cstheme="minorHAnsi"/>
                <w:sz w:val="20"/>
                <w:szCs w:val="20"/>
              </w:rPr>
              <w:t>No presence requirement</w:t>
            </w:r>
          </w:p>
        </w:tc>
        <w:tc>
          <w:tcPr>
            <w:tcW w:w="630" w:type="pct"/>
          </w:tcPr>
          <w:p w14:paraId="49424F8E" w14:textId="01E0358B" w:rsidR="0044617D" w:rsidRPr="000E1237" w:rsidRDefault="0044617D" w:rsidP="00DE6396">
            <w:pPr>
              <w:keepNext/>
              <w:spacing w:after="0" w:line="240" w:lineRule="auto"/>
              <w:rPr>
                <w:rFonts w:asciiTheme="minorHAnsi" w:hAnsiTheme="minorHAnsi" w:cstheme="minorHAnsi"/>
                <w:sz w:val="20"/>
                <w:szCs w:val="20"/>
              </w:rPr>
            </w:pPr>
            <w:r w:rsidRPr="000E1237">
              <w:rPr>
                <w:rFonts w:asciiTheme="minorHAnsi" w:hAnsiTheme="minorHAnsi" w:cstheme="minorHAnsi"/>
                <w:sz w:val="20"/>
                <w:szCs w:val="20"/>
              </w:rPr>
              <w:t xml:space="preserve">6 bedrooms, </w:t>
            </w:r>
            <w:r>
              <w:rPr>
                <w:rFonts w:asciiTheme="minorHAnsi" w:hAnsiTheme="minorHAnsi" w:cstheme="minorHAnsi"/>
                <w:sz w:val="20"/>
                <w:szCs w:val="20"/>
              </w:rPr>
              <w:t xml:space="preserve">and </w:t>
            </w:r>
            <w:r w:rsidRPr="000E1237">
              <w:rPr>
                <w:rFonts w:asciiTheme="minorHAnsi" w:hAnsiTheme="minorHAnsi" w:cstheme="minorHAnsi"/>
                <w:sz w:val="20"/>
                <w:szCs w:val="20"/>
              </w:rPr>
              <w:t>12 guests</w:t>
            </w:r>
          </w:p>
        </w:tc>
        <w:tc>
          <w:tcPr>
            <w:tcW w:w="757" w:type="pct"/>
          </w:tcPr>
          <w:p w14:paraId="6FA1643A" w14:textId="77E0ED8A" w:rsidR="0044617D" w:rsidRPr="000E1237" w:rsidRDefault="0044617D" w:rsidP="00DE6396">
            <w:pPr>
              <w:keepNext/>
              <w:spacing w:after="0" w:line="240" w:lineRule="auto"/>
              <w:rPr>
                <w:rFonts w:asciiTheme="minorHAnsi" w:hAnsiTheme="minorHAnsi" w:cstheme="minorHAnsi"/>
                <w:sz w:val="20"/>
                <w:szCs w:val="20"/>
              </w:rPr>
            </w:pPr>
            <w:r w:rsidRPr="000E1237">
              <w:rPr>
                <w:rFonts w:asciiTheme="minorHAnsi" w:hAnsiTheme="minorHAnsi" w:cstheme="minorHAnsi"/>
                <w:sz w:val="20"/>
                <w:szCs w:val="20"/>
              </w:rPr>
              <w:t>No Limit</w:t>
            </w:r>
          </w:p>
        </w:tc>
        <w:tc>
          <w:tcPr>
            <w:tcW w:w="841" w:type="pct"/>
          </w:tcPr>
          <w:p w14:paraId="1D8EFA8F" w14:textId="0BC5FAF9" w:rsidR="0044617D" w:rsidRPr="000E1237" w:rsidRDefault="0044617D" w:rsidP="00DE6396">
            <w:pPr>
              <w:keepNext/>
              <w:spacing w:after="0" w:line="240" w:lineRule="auto"/>
              <w:rPr>
                <w:rFonts w:asciiTheme="minorHAnsi" w:hAnsiTheme="minorHAnsi" w:cstheme="minorHAnsi"/>
                <w:sz w:val="20"/>
                <w:szCs w:val="20"/>
              </w:rPr>
            </w:pPr>
            <w:r w:rsidRPr="000E1237">
              <w:rPr>
                <w:rFonts w:asciiTheme="minorHAnsi" w:hAnsiTheme="minorHAnsi" w:cstheme="minorHAnsi"/>
                <w:sz w:val="20"/>
                <w:szCs w:val="20"/>
              </w:rPr>
              <w:t>No Limit</w:t>
            </w:r>
          </w:p>
        </w:tc>
      </w:tr>
    </w:tbl>
    <w:p w14:paraId="534598B3" w14:textId="3A52A283" w:rsidR="00EA59B3" w:rsidRDefault="00EA59B3" w:rsidP="005B25E3">
      <w:pPr>
        <w:keepNext/>
        <w:spacing w:after="0" w:line="240" w:lineRule="auto"/>
        <w:rPr>
          <w:rFonts w:asciiTheme="minorHAnsi" w:hAnsiTheme="minorHAnsi" w:cstheme="minorHAnsi"/>
          <w:sz w:val="20"/>
          <w:szCs w:val="20"/>
        </w:rPr>
      </w:pPr>
    </w:p>
    <w:p w14:paraId="354C0569" w14:textId="7E772A41" w:rsidR="00D14D8E" w:rsidRDefault="00AD7AAC" w:rsidP="009B5A62">
      <w:pPr>
        <w:pStyle w:val="ListParagraph"/>
        <w:keepNext/>
        <w:numPr>
          <w:ilvl w:val="0"/>
          <w:numId w:val="3"/>
        </w:numPr>
        <w:spacing w:before="240" w:after="0" w:line="240" w:lineRule="auto"/>
        <w:rPr>
          <w:rFonts w:asciiTheme="minorHAnsi" w:hAnsiTheme="minorHAnsi" w:cstheme="minorHAnsi"/>
          <w:sz w:val="20"/>
          <w:szCs w:val="20"/>
        </w:rPr>
      </w:pPr>
      <w:r w:rsidRPr="00305BF8">
        <w:rPr>
          <w:rFonts w:asciiTheme="minorHAnsi" w:hAnsiTheme="minorHAnsi" w:cstheme="minorHAnsi"/>
          <w:b/>
          <w:sz w:val="20"/>
          <w:szCs w:val="20"/>
        </w:rPr>
        <w:t xml:space="preserve">STRU Zoning Review by Zoning Administrator. </w:t>
      </w:r>
      <w:r w:rsidRPr="00AD7AAC">
        <w:rPr>
          <w:rFonts w:asciiTheme="minorHAnsi" w:hAnsiTheme="minorHAnsi" w:cstheme="minorHAnsi"/>
          <w:sz w:val="20"/>
          <w:szCs w:val="20"/>
        </w:rPr>
        <w:t>When Section V-D lists an STRU use as permitted by right (“P”), such use shall require the issuance in writing of a Zoning Determination as follows:</w:t>
      </w:r>
    </w:p>
    <w:p w14:paraId="5B054FA1" w14:textId="77777777" w:rsidR="009A0B3B" w:rsidRPr="009A0B3B" w:rsidRDefault="009A0B3B" w:rsidP="009A0B3B">
      <w:pPr>
        <w:pStyle w:val="ListParagraph"/>
        <w:keepNext/>
        <w:spacing w:before="240" w:after="0" w:line="240" w:lineRule="auto"/>
        <w:rPr>
          <w:rFonts w:asciiTheme="minorHAnsi" w:hAnsiTheme="minorHAnsi" w:cstheme="minorHAnsi"/>
          <w:sz w:val="20"/>
          <w:szCs w:val="20"/>
        </w:rPr>
      </w:pPr>
    </w:p>
    <w:p w14:paraId="2D49D5CB" w14:textId="049BA159" w:rsidR="009A0B3B" w:rsidRDefault="009A0B3B" w:rsidP="009A0B3B">
      <w:pPr>
        <w:pStyle w:val="ListParagraph"/>
        <w:keepNext/>
        <w:numPr>
          <w:ilvl w:val="0"/>
          <w:numId w:val="8"/>
        </w:numPr>
        <w:spacing w:before="240" w:after="0" w:line="240" w:lineRule="auto"/>
        <w:rPr>
          <w:rFonts w:asciiTheme="minorHAnsi" w:hAnsiTheme="minorHAnsi" w:cstheme="minorHAnsi"/>
          <w:sz w:val="20"/>
          <w:szCs w:val="20"/>
        </w:rPr>
      </w:pPr>
      <w:r w:rsidRPr="009A0B3B">
        <w:rPr>
          <w:rFonts w:asciiTheme="minorHAnsi" w:hAnsiTheme="minorHAnsi" w:cstheme="minorHAnsi"/>
          <w:sz w:val="20"/>
          <w:szCs w:val="20"/>
        </w:rPr>
        <w:t>Persons wishing to operate an OO-STRU, INV-STRU, or PI-STRU use shall submit an online application for a Zoning Review by the Zoning Administrator.  Only upon the issuance of a written Zoning Determination by the Zoning Administrator that “no zoning relief is required” shall this use be deemed permitted at a given location.</w:t>
      </w:r>
    </w:p>
    <w:p w14:paraId="61897A38" w14:textId="77777777" w:rsidR="009A0B3B" w:rsidRDefault="009A0B3B" w:rsidP="00305BF8">
      <w:pPr>
        <w:pStyle w:val="ListParagraph"/>
        <w:keepNext/>
        <w:spacing w:before="240" w:after="0" w:line="240" w:lineRule="auto"/>
        <w:ind w:left="1440"/>
        <w:rPr>
          <w:rFonts w:asciiTheme="minorHAnsi" w:hAnsiTheme="minorHAnsi" w:cstheme="minorHAnsi"/>
          <w:sz w:val="20"/>
          <w:szCs w:val="20"/>
        </w:rPr>
      </w:pPr>
    </w:p>
    <w:p w14:paraId="0F0C34FA" w14:textId="4D543DFB" w:rsidR="009A0B3B" w:rsidRDefault="009A0B3B" w:rsidP="009A0B3B">
      <w:pPr>
        <w:pStyle w:val="ListParagraph"/>
        <w:keepNext/>
        <w:numPr>
          <w:ilvl w:val="0"/>
          <w:numId w:val="8"/>
        </w:numPr>
        <w:spacing w:before="240" w:after="0" w:line="240" w:lineRule="auto"/>
        <w:rPr>
          <w:rFonts w:asciiTheme="minorHAnsi" w:hAnsiTheme="minorHAnsi" w:cstheme="minorHAnsi"/>
          <w:sz w:val="20"/>
          <w:szCs w:val="20"/>
        </w:rPr>
      </w:pPr>
      <w:r w:rsidRPr="00305BF8">
        <w:rPr>
          <w:rFonts w:asciiTheme="minorHAnsi" w:hAnsiTheme="minorHAnsi" w:cstheme="minorHAnsi"/>
          <w:sz w:val="20"/>
          <w:szCs w:val="20"/>
        </w:rPr>
        <w:t>A Zoning Determination under this provision shall lapse automatically after a period of three (3) years, after which the STRU use shall terminate unless a new Zoning Determination has previously been issued to allow the STRU use to continue. In order to avoid a lapse in STRU use, such review and approval by the Zoning Administrator shall be completed upon the earlier of (</w:t>
      </w:r>
      <w:proofErr w:type="spellStart"/>
      <w:r w:rsidRPr="00305BF8">
        <w:rPr>
          <w:rFonts w:asciiTheme="minorHAnsi" w:hAnsiTheme="minorHAnsi" w:cstheme="minorHAnsi"/>
          <w:sz w:val="20"/>
          <w:szCs w:val="20"/>
        </w:rPr>
        <w:t>i</w:t>
      </w:r>
      <w:proofErr w:type="spellEnd"/>
      <w:r w:rsidRPr="00305BF8">
        <w:rPr>
          <w:rFonts w:asciiTheme="minorHAnsi" w:hAnsiTheme="minorHAnsi" w:cstheme="minorHAnsi"/>
          <w:sz w:val="20"/>
          <w:szCs w:val="20"/>
        </w:rPr>
        <w:t>) three (3) years since the date of the prior written Zoning Determination, and (ii) immediately upon any change-of-</w:t>
      </w:r>
      <w:r w:rsidR="00BB5D7C">
        <w:rPr>
          <w:rFonts w:asciiTheme="minorHAnsi" w:hAnsiTheme="minorHAnsi" w:cstheme="minorHAnsi"/>
          <w:sz w:val="20"/>
          <w:szCs w:val="20"/>
        </w:rPr>
        <w:t xml:space="preserve">ownership or </w:t>
      </w:r>
      <w:r w:rsidRPr="00305BF8">
        <w:rPr>
          <w:rFonts w:asciiTheme="minorHAnsi" w:hAnsiTheme="minorHAnsi" w:cstheme="minorHAnsi"/>
          <w:sz w:val="20"/>
          <w:szCs w:val="20"/>
        </w:rPr>
        <w:t>use</w:t>
      </w:r>
      <w:r w:rsidR="007960C1">
        <w:rPr>
          <w:rFonts w:asciiTheme="minorHAnsi" w:hAnsiTheme="minorHAnsi" w:cstheme="minorHAnsi"/>
          <w:sz w:val="20"/>
          <w:szCs w:val="20"/>
        </w:rPr>
        <w:t xml:space="preserve"> or</w:t>
      </w:r>
      <w:r w:rsidRPr="00305BF8">
        <w:rPr>
          <w:rFonts w:asciiTheme="minorHAnsi" w:hAnsiTheme="minorHAnsi" w:cstheme="minorHAnsi"/>
          <w:sz w:val="20"/>
          <w:szCs w:val="20"/>
        </w:rPr>
        <w:t xml:space="preserve"> issuance of a </w:t>
      </w:r>
      <w:r w:rsidR="003D4989">
        <w:rPr>
          <w:rFonts w:asciiTheme="minorHAnsi" w:hAnsiTheme="minorHAnsi" w:cstheme="minorHAnsi"/>
          <w:sz w:val="20"/>
          <w:szCs w:val="20"/>
        </w:rPr>
        <w:t>decision granting</w:t>
      </w:r>
      <w:r w:rsidRPr="00305BF8">
        <w:rPr>
          <w:rFonts w:asciiTheme="minorHAnsi" w:hAnsiTheme="minorHAnsi" w:cstheme="minorHAnsi"/>
          <w:sz w:val="20"/>
          <w:szCs w:val="20"/>
        </w:rPr>
        <w:t xml:space="preserve"> zoning relief, such as Special Permits or variance</w:t>
      </w:r>
      <w:r w:rsidR="003F788A">
        <w:rPr>
          <w:rFonts w:asciiTheme="minorHAnsi" w:hAnsiTheme="minorHAnsi" w:cstheme="minorHAnsi"/>
          <w:sz w:val="20"/>
          <w:szCs w:val="20"/>
        </w:rPr>
        <w:t>s</w:t>
      </w:r>
      <w:r w:rsidRPr="00305BF8">
        <w:rPr>
          <w:rFonts w:asciiTheme="minorHAnsi" w:hAnsiTheme="minorHAnsi" w:cstheme="minorHAnsi"/>
          <w:sz w:val="20"/>
          <w:szCs w:val="20"/>
        </w:rPr>
        <w:t>, for the subject lot</w:t>
      </w:r>
      <w:r w:rsidR="00D95A99">
        <w:rPr>
          <w:rFonts w:asciiTheme="minorHAnsi" w:hAnsiTheme="minorHAnsi" w:cstheme="minorHAnsi"/>
          <w:sz w:val="20"/>
          <w:szCs w:val="20"/>
        </w:rPr>
        <w:t xml:space="preserve"> or (iii) the issuance of a</w:t>
      </w:r>
      <w:r w:rsidR="00D844EB">
        <w:rPr>
          <w:rFonts w:asciiTheme="minorHAnsi" w:hAnsiTheme="minorHAnsi" w:cstheme="minorHAnsi"/>
          <w:sz w:val="20"/>
          <w:szCs w:val="20"/>
        </w:rPr>
        <w:t>ny</w:t>
      </w:r>
      <w:r w:rsidR="00D95A99">
        <w:rPr>
          <w:rFonts w:asciiTheme="minorHAnsi" w:hAnsiTheme="minorHAnsi" w:cstheme="minorHAnsi"/>
          <w:sz w:val="20"/>
          <w:szCs w:val="20"/>
        </w:rPr>
        <w:t xml:space="preserve"> building permit exceeding 50% of the value of the assessed value of the structures on the </w:t>
      </w:r>
      <w:r w:rsidR="0028360A">
        <w:rPr>
          <w:rFonts w:asciiTheme="minorHAnsi" w:hAnsiTheme="minorHAnsi" w:cstheme="minorHAnsi"/>
          <w:sz w:val="20"/>
          <w:szCs w:val="20"/>
        </w:rPr>
        <w:t>subject lot</w:t>
      </w:r>
      <w:r w:rsidRPr="00305BF8">
        <w:rPr>
          <w:rFonts w:asciiTheme="minorHAnsi" w:hAnsiTheme="minorHAnsi" w:cstheme="minorHAnsi"/>
          <w:sz w:val="20"/>
          <w:szCs w:val="20"/>
        </w:rPr>
        <w:t>.</w:t>
      </w:r>
    </w:p>
    <w:p w14:paraId="11016332" w14:textId="77777777" w:rsidR="009A0B3B" w:rsidRDefault="009A0B3B" w:rsidP="00305BF8">
      <w:pPr>
        <w:pStyle w:val="ListParagraph"/>
        <w:keepNext/>
        <w:spacing w:before="240" w:after="0" w:line="240" w:lineRule="auto"/>
        <w:ind w:left="1440"/>
        <w:rPr>
          <w:rFonts w:asciiTheme="minorHAnsi" w:hAnsiTheme="minorHAnsi" w:cstheme="minorHAnsi"/>
          <w:sz w:val="20"/>
          <w:szCs w:val="20"/>
        </w:rPr>
      </w:pPr>
    </w:p>
    <w:p w14:paraId="31C6AC9B" w14:textId="2195E8AF" w:rsidR="009A0B3B" w:rsidRPr="00305BF8" w:rsidRDefault="009A0B3B" w:rsidP="00305BF8">
      <w:pPr>
        <w:pStyle w:val="ListParagraph"/>
        <w:keepNext/>
        <w:numPr>
          <w:ilvl w:val="0"/>
          <w:numId w:val="8"/>
        </w:numPr>
        <w:spacing w:before="240" w:after="0" w:line="240" w:lineRule="auto"/>
        <w:rPr>
          <w:rFonts w:asciiTheme="minorHAnsi" w:hAnsiTheme="minorHAnsi" w:cstheme="minorHAnsi"/>
          <w:sz w:val="20"/>
          <w:szCs w:val="20"/>
        </w:rPr>
      </w:pPr>
      <w:r w:rsidRPr="00305BF8">
        <w:rPr>
          <w:rFonts w:asciiTheme="minorHAnsi" w:hAnsiTheme="minorHAnsi" w:cstheme="minorHAnsi"/>
          <w:sz w:val="20"/>
          <w:szCs w:val="20"/>
        </w:rPr>
        <w:t xml:space="preserve">A Zoning Determination for an STRU shall constitute a decision of the Zoning Administrator appealable to the Zoning Board of Appeals pursuant to MGL Chapter 40A Section 8 and Section X-H.5 of this Ordinance. If so appealed, and if such use is approved by the Zoning Board of Appeals, the three (3) year life of such use shall begin from the date of such board’s decision, rather than that of the appealed Zoning Determination. </w:t>
      </w:r>
    </w:p>
    <w:p w14:paraId="6D1E105A" w14:textId="77777777" w:rsidR="00C05BB9" w:rsidRDefault="00C05BB9" w:rsidP="00305BF8">
      <w:pPr>
        <w:pStyle w:val="ListParagraph"/>
        <w:keepNext/>
        <w:spacing w:before="240" w:after="0" w:line="240" w:lineRule="auto"/>
        <w:rPr>
          <w:rFonts w:asciiTheme="minorHAnsi" w:hAnsiTheme="minorHAnsi" w:cstheme="minorHAnsi"/>
          <w:sz w:val="20"/>
          <w:szCs w:val="20"/>
        </w:rPr>
      </w:pPr>
    </w:p>
    <w:p w14:paraId="26CBB5F9" w14:textId="63F9CB76" w:rsidR="00D14D8E" w:rsidRDefault="00CA1132" w:rsidP="009B5A62">
      <w:pPr>
        <w:pStyle w:val="ListParagraph"/>
        <w:keepNext/>
        <w:numPr>
          <w:ilvl w:val="0"/>
          <w:numId w:val="3"/>
        </w:numPr>
        <w:spacing w:before="240" w:after="0" w:line="240" w:lineRule="auto"/>
        <w:rPr>
          <w:rFonts w:asciiTheme="minorHAnsi" w:hAnsiTheme="minorHAnsi" w:cstheme="minorHAnsi"/>
          <w:sz w:val="20"/>
          <w:szCs w:val="20"/>
        </w:rPr>
      </w:pPr>
      <w:r w:rsidRPr="00305BF8">
        <w:rPr>
          <w:rFonts w:asciiTheme="minorHAnsi" w:hAnsiTheme="minorHAnsi" w:cstheme="minorHAnsi"/>
          <w:b/>
          <w:sz w:val="20"/>
          <w:szCs w:val="20"/>
        </w:rPr>
        <w:t>STRU Special Permit.</w:t>
      </w:r>
      <w:r>
        <w:rPr>
          <w:rFonts w:asciiTheme="minorHAnsi" w:hAnsiTheme="minorHAnsi" w:cstheme="minorHAnsi"/>
          <w:sz w:val="20"/>
          <w:szCs w:val="20"/>
        </w:rPr>
        <w:t xml:space="preserve"> </w:t>
      </w:r>
      <w:r w:rsidR="00335655" w:rsidRPr="00335655">
        <w:rPr>
          <w:rFonts w:asciiTheme="minorHAnsi" w:hAnsiTheme="minorHAnsi" w:cstheme="minorHAnsi"/>
          <w:sz w:val="20"/>
          <w:szCs w:val="20"/>
        </w:rPr>
        <w:t xml:space="preserve">When Section V-D lists an STRU use as permitted by </w:t>
      </w:r>
      <w:r w:rsidR="00335655">
        <w:rPr>
          <w:rFonts w:asciiTheme="minorHAnsi" w:hAnsiTheme="minorHAnsi" w:cstheme="minorHAnsi"/>
          <w:sz w:val="20"/>
          <w:szCs w:val="20"/>
        </w:rPr>
        <w:t>S</w:t>
      </w:r>
      <w:r w:rsidR="00335655" w:rsidRPr="00335655">
        <w:rPr>
          <w:rFonts w:asciiTheme="minorHAnsi" w:hAnsiTheme="minorHAnsi" w:cstheme="minorHAnsi"/>
          <w:sz w:val="20"/>
          <w:szCs w:val="20"/>
        </w:rPr>
        <w:t xml:space="preserve">pecial </w:t>
      </w:r>
      <w:r w:rsidR="00335655">
        <w:rPr>
          <w:rFonts w:asciiTheme="minorHAnsi" w:hAnsiTheme="minorHAnsi" w:cstheme="minorHAnsi"/>
          <w:sz w:val="20"/>
          <w:szCs w:val="20"/>
        </w:rPr>
        <w:t>P</w:t>
      </w:r>
      <w:r w:rsidR="00335655" w:rsidRPr="00335655">
        <w:rPr>
          <w:rFonts w:asciiTheme="minorHAnsi" w:hAnsiTheme="minorHAnsi" w:cstheme="minorHAnsi"/>
          <w:sz w:val="20"/>
          <w:szCs w:val="20"/>
        </w:rPr>
        <w:t>ermit (“SP”), the Zoning Board of Appeals shall be the Special Permit Granting Authority (SPGA)</w:t>
      </w:r>
      <w:r w:rsidR="000105CE">
        <w:rPr>
          <w:rFonts w:asciiTheme="minorHAnsi" w:hAnsiTheme="minorHAnsi" w:cstheme="minorHAnsi"/>
          <w:sz w:val="20"/>
          <w:szCs w:val="20"/>
        </w:rPr>
        <w:t>, and the following provisions shall apply:</w:t>
      </w:r>
    </w:p>
    <w:p w14:paraId="00FF6096" w14:textId="6029117D" w:rsidR="000105CE" w:rsidRDefault="000105CE" w:rsidP="000105CE">
      <w:pPr>
        <w:pStyle w:val="ListParagraph"/>
        <w:keepNext/>
        <w:spacing w:before="240" w:after="0" w:line="240" w:lineRule="auto"/>
        <w:rPr>
          <w:rFonts w:asciiTheme="minorHAnsi" w:hAnsiTheme="minorHAnsi" w:cstheme="minorHAnsi"/>
          <w:b/>
          <w:sz w:val="20"/>
          <w:szCs w:val="20"/>
        </w:rPr>
      </w:pPr>
    </w:p>
    <w:p w14:paraId="02E241FE" w14:textId="384116A3" w:rsidR="008235DE" w:rsidRDefault="008235DE" w:rsidP="008A3E15">
      <w:pPr>
        <w:pStyle w:val="ListParagraph"/>
        <w:keepNext/>
        <w:numPr>
          <w:ilvl w:val="0"/>
          <w:numId w:val="9"/>
        </w:numPr>
        <w:spacing w:before="240" w:after="0" w:line="240" w:lineRule="auto"/>
        <w:rPr>
          <w:rFonts w:asciiTheme="minorHAnsi" w:hAnsiTheme="minorHAnsi" w:cstheme="minorHAnsi"/>
          <w:sz w:val="20"/>
          <w:szCs w:val="20"/>
        </w:rPr>
      </w:pPr>
      <w:r w:rsidRPr="008235DE">
        <w:rPr>
          <w:rFonts w:asciiTheme="minorHAnsi" w:hAnsiTheme="minorHAnsi" w:cstheme="minorHAnsi"/>
          <w:sz w:val="20"/>
          <w:szCs w:val="20"/>
        </w:rPr>
        <w:t xml:space="preserve">The </w:t>
      </w:r>
      <w:r w:rsidR="00350E04">
        <w:rPr>
          <w:rFonts w:asciiTheme="minorHAnsi" w:hAnsiTheme="minorHAnsi" w:cstheme="minorHAnsi"/>
          <w:sz w:val="20"/>
          <w:szCs w:val="20"/>
        </w:rPr>
        <w:t xml:space="preserve">final </w:t>
      </w:r>
      <w:r w:rsidRPr="008235DE">
        <w:rPr>
          <w:rFonts w:asciiTheme="minorHAnsi" w:hAnsiTheme="minorHAnsi" w:cstheme="minorHAnsi"/>
          <w:sz w:val="20"/>
          <w:szCs w:val="20"/>
        </w:rPr>
        <w:t xml:space="preserve">deadline to apply for a Special Permit </w:t>
      </w:r>
      <w:r>
        <w:rPr>
          <w:rFonts w:asciiTheme="minorHAnsi" w:hAnsiTheme="minorHAnsi" w:cstheme="minorHAnsi"/>
          <w:sz w:val="20"/>
          <w:szCs w:val="20"/>
        </w:rPr>
        <w:t xml:space="preserve">hereunder </w:t>
      </w:r>
      <w:r w:rsidRPr="008235DE">
        <w:rPr>
          <w:rFonts w:asciiTheme="minorHAnsi" w:hAnsiTheme="minorHAnsi" w:cstheme="minorHAnsi"/>
          <w:sz w:val="20"/>
          <w:szCs w:val="20"/>
        </w:rPr>
        <w:t xml:space="preserve">shall be six (6) months from the effective date of this Ordinance. </w:t>
      </w:r>
    </w:p>
    <w:p w14:paraId="535969F9" w14:textId="77777777" w:rsidR="008235DE" w:rsidRDefault="008235DE" w:rsidP="00305BF8">
      <w:pPr>
        <w:pStyle w:val="ListParagraph"/>
        <w:keepNext/>
        <w:spacing w:before="240" w:after="0" w:line="240" w:lineRule="auto"/>
        <w:ind w:left="1440"/>
        <w:rPr>
          <w:rFonts w:asciiTheme="minorHAnsi" w:hAnsiTheme="minorHAnsi" w:cstheme="minorHAnsi"/>
          <w:sz w:val="20"/>
          <w:szCs w:val="20"/>
        </w:rPr>
      </w:pPr>
    </w:p>
    <w:p w14:paraId="2B33F558" w14:textId="068ABD7F" w:rsidR="008A3E15" w:rsidRDefault="008A3E15" w:rsidP="008A3E15">
      <w:pPr>
        <w:pStyle w:val="ListParagraph"/>
        <w:keepNext/>
        <w:numPr>
          <w:ilvl w:val="0"/>
          <w:numId w:val="9"/>
        </w:numPr>
        <w:spacing w:before="240" w:after="0" w:line="240" w:lineRule="auto"/>
        <w:rPr>
          <w:rFonts w:asciiTheme="minorHAnsi" w:hAnsiTheme="minorHAnsi" w:cstheme="minorHAnsi"/>
          <w:sz w:val="20"/>
          <w:szCs w:val="20"/>
        </w:rPr>
      </w:pPr>
      <w:r w:rsidRPr="008A3E15">
        <w:rPr>
          <w:rFonts w:asciiTheme="minorHAnsi" w:hAnsiTheme="minorHAnsi" w:cstheme="minorHAnsi"/>
          <w:sz w:val="20"/>
          <w:szCs w:val="20"/>
        </w:rPr>
        <w:t>An STRU special permit shall lapse automatically after a period of three (3) years, shall be personal to the applicant, shall not be transferable, and shall not run with the land.  In this context, “personal to the applicant” means that the special permit shall lapse sooner than the normal three-year duration if the applicant ceases to have a substantial ownership interest, direct or beneficial, in the STRU.</w:t>
      </w:r>
      <w:r w:rsidR="009B5A62">
        <w:rPr>
          <w:rFonts w:asciiTheme="minorHAnsi" w:hAnsiTheme="minorHAnsi" w:cstheme="minorHAnsi"/>
          <w:sz w:val="20"/>
          <w:szCs w:val="20"/>
        </w:rPr>
        <w:t xml:space="preserve"> </w:t>
      </w:r>
      <w:r w:rsidR="009B5A62" w:rsidRPr="009B5A62">
        <w:rPr>
          <w:rFonts w:asciiTheme="minorHAnsi" w:hAnsiTheme="minorHAnsi" w:cstheme="minorHAnsi"/>
          <w:sz w:val="20"/>
          <w:szCs w:val="20"/>
        </w:rPr>
        <w:t>In every instance, and notwithstanding the aforementioned three (3) year term</w:t>
      </w:r>
      <w:r w:rsidR="009B5A62">
        <w:rPr>
          <w:rFonts w:asciiTheme="minorHAnsi" w:hAnsiTheme="minorHAnsi" w:cstheme="minorHAnsi"/>
          <w:sz w:val="20"/>
          <w:szCs w:val="20"/>
        </w:rPr>
        <w:t xml:space="preserve">, </w:t>
      </w:r>
      <w:r w:rsidR="00B73675">
        <w:rPr>
          <w:rFonts w:asciiTheme="minorHAnsi" w:hAnsiTheme="minorHAnsi" w:cstheme="minorHAnsi"/>
          <w:sz w:val="20"/>
          <w:szCs w:val="20"/>
        </w:rPr>
        <w:t>a</w:t>
      </w:r>
      <w:r w:rsidR="00B73675" w:rsidRPr="00B73675">
        <w:rPr>
          <w:rFonts w:asciiTheme="minorHAnsi" w:hAnsiTheme="minorHAnsi" w:cstheme="minorHAnsi"/>
          <w:sz w:val="20"/>
          <w:szCs w:val="20"/>
        </w:rPr>
        <w:t xml:space="preserve">ll Special Permits issued pursuant to this section shall automatically expire </w:t>
      </w:r>
      <w:r w:rsidR="00B73675" w:rsidRPr="00B73675">
        <w:rPr>
          <w:rFonts w:asciiTheme="minorHAnsi" w:hAnsiTheme="minorHAnsi" w:cstheme="minorHAnsi"/>
          <w:sz w:val="20"/>
          <w:szCs w:val="20"/>
        </w:rPr>
        <w:lastRenderedPageBreak/>
        <w:t xml:space="preserve">on June 30th, 2030 and may not be extended by Variance or any other means. No </w:t>
      </w:r>
      <w:r w:rsidR="00B73675">
        <w:rPr>
          <w:rFonts w:asciiTheme="minorHAnsi" w:hAnsiTheme="minorHAnsi" w:cstheme="minorHAnsi"/>
          <w:sz w:val="20"/>
          <w:szCs w:val="20"/>
        </w:rPr>
        <w:t>S</w:t>
      </w:r>
      <w:r w:rsidR="00B73675" w:rsidRPr="00B73675">
        <w:rPr>
          <w:rFonts w:asciiTheme="minorHAnsi" w:hAnsiTheme="minorHAnsi" w:cstheme="minorHAnsi"/>
          <w:sz w:val="20"/>
          <w:szCs w:val="20"/>
        </w:rPr>
        <w:t xml:space="preserve">pecial </w:t>
      </w:r>
      <w:r w:rsidR="00B73675">
        <w:rPr>
          <w:rFonts w:asciiTheme="minorHAnsi" w:hAnsiTheme="minorHAnsi" w:cstheme="minorHAnsi"/>
          <w:sz w:val="20"/>
          <w:szCs w:val="20"/>
        </w:rPr>
        <w:t>P</w:t>
      </w:r>
      <w:r w:rsidR="00B73675" w:rsidRPr="00B73675">
        <w:rPr>
          <w:rFonts w:asciiTheme="minorHAnsi" w:hAnsiTheme="minorHAnsi" w:cstheme="minorHAnsi"/>
          <w:sz w:val="20"/>
          <w:szCs w:val="20"/>
        </w:rPr>
        <w:t xml:space="preserve">ermit shall be issued </w:t>
      </w:r>
      <w:r w:rsidR="00977310">
        <w:rPr>
          <w:rFonts w:asciiTheme="minorHAnsi" w:hAnsiTheme="minorHAnsi" w:cstheme="minorHAnsi"/>
          <w:sz w:val="20"/>
          <w:szCs w:val="20"/>
        </w:rPr>
        <w:t xml:space="preserve">hereunder </w:t>
      </w:r>
      <w:r w:rsidR="00B73675" w:rsidRPr="00B73675">
        <w:rPr>
          <w:rFonts w:asciiTheme="minorHAnsi" w:hAnsiTheme="minorHAnsi" w:cstheme="minorHAnsi"/>
          <w:sz w:val="20"/>
          <w:szCs w:val="20"/>
        </w:rPr>
        <w:t xml:space="preserve">after said date or for any period extending beyond </w:t>
      </w:r>
      <w:r w:rsidR="00B73675">
        <w:rPr>
          <w:rFonts w:asciiTheme="minorHAnsi" w:hAnsiTheme="minorHAnsi" w:cstheme="minorHAnsi"/>
          <w:sz w:val="20"/>
          <w:szCs w:val="20"/>
        </w:rPr>
        <w:t>said</w:t>
      </w:r>
      <w:r w:rsidR="00B73675" w:rsidRPr="00B73675">
        <w:rPr>
          <w:rFonts w:asciiTheme="minorHAnsi" w:hAnsiTheme="minorHAnsi" w:cstheme="minorHAnsi"/>
          <w:sz w:val="20"/>
          <w:szCs w:val="20"/>
        </w:rPr>
        <w:t xml:space="preserve"> date.</w:t>
      </w:r>
    </w:p>
    <w:p w14:paraId="6A01BE65" w14:textId="77777777" w:rsidR="008A3E15" w:rsidRDefault="008A3E15" w:rsidP="00305BF8">
      <w:pPr>
        <w:pStyle w:val="ListParagraph"/>
        <w:keepNext/>
        <w:spacing w:before="240" w:after="0" w:line="240" w:lineRule="auto"/>
        <w:ind w:left="1440"/>
        <w:rPr>
          <w:rFonts w:asciiTheme="minorHAnsi" w:hAnsiTheme="minorHAnsi" w:cstheme="minorHAnsi"/>
          <w:sz w:val="20"/>
          <w:szCs w:val="20"/>
        </w:rPr>
      </w:pPr>
    </w:p>
    <w:p w14:paraId="2290CEB1" w14:textId="3D1FC730" w:rsidR="000105CE" w:rsidRDefault="00C2195B" w:rsidP="008A3E15">
      <w:pPr>
        <w:pStyle w:val="ListParagraph"/>
        <w:keepNext/>
        <w:numPr>
          <w:ilvl w:val="0"/>
          <w:numId w:val="9"/>
        </w:numPr>
        <w:spacing w:before="240" w:after="0" w:line="240" w:lineRule="auto"/>
        <w:rPr>
          <w:rFonts w:asciiTheme="minorHAnsi" w:hAnsiTheme="minorHAnsi" w:cstheme="minorHAnsi"/>
          <w:sz w:val="20"/>
          <w:szCs w:val="20"/>
        </w:rPr>
      </w:pPr>
      <w:r>
        <w:rPr>
          <w:rFonts w:asciiTheme="minorHAnsi" w:hAnsiTheme="minorHAnsi" w:cstheme="minorHAnsi"/>
          <w:sz w:val="20"/>
          <w:szCs w:val="20"/>
        </w:rPr>
        <w:t xml:space="preserve"> In accordance with the above</w:t>
      </w:r>
      <w:r w:rsidR="008A3E15" w:rsidRPr="00305BF8">
        <w:rPr>
          <w:rFonts w:asciiTheme="minorHAnsi" w:hAnsiTheme="minorHAnsi" w:cstheme="minorHAnsi"/>
          <w:sz w:val="20"/>
          <w:szCs w:val="20"/>
        </w:rPr>
        <w:t xml:space="preserve"> all </w:t>
      </w:r>
      <w:r w:rsidR="00C474E4">
        <w:rPr>
          <w:rFonts w:asciiTheme="minorHAnsi" w:hAnsiTheme="minorHAnsi" w:cstheme="minorHAnsi"/>
          <w:sz w:val="20"/>
          <w:szCs w:val="20"/>
        </w:rPr>
        <w:t xml:space="preserve">Special Permits for </w:t>
      </w:r>
      <w:r w:rsidR="008A3E15" w:rsidRPr="00305BF8">
        <w:rPr>
          <w:rFonts w:asciiTheme="minorHAnsi" w:hAnsiTheme="minorHAnsi" w:cstheme="minorHAnsi"/>
          <w:sz w:val="20"/>
          <w:szCs w:val="20"/>
        </w:rPr>
        <w:t xml:space="preserve">STRU use </w:t>
      </w:r>
      <w:r w:rsidR="00C474E4">
        <w:rPr>
          <w:rFonts w:asciiTheme="minorHAnsi" w:hAnsiTheme="minorHAnsi" w:cstheme="minorHAnsi"/>
          <w:sz w:val="20"/>
          <w:szCs w:val="20"/>
        </w:rPr>
        <w:t>hereunder require renewal of Special Permit approval</w:t>
      </w:r>
      <w:r w:rsidR="008A3E15" w:rsidRPr="00305BF8">
        <w:rPr>
          <w:rFonts w:asciiTheme="minorHAnsi" w:hAnsiTheme="minorHAnsi" w:cstheme="minorHAnsi"/>
          <w:sz w:val="20"/>
          <w:szCs w:val="20"/>
        </w:rPr>
        <w:t xml:space="preserve"> after three (3) years, </w:t>
      </w:r>
      <w:r w:rsidR="00C474E4">
        <w:rPr>
          <w:rFonts w:asciiTheme="minorHAnsi" w:hAnsiTheme="minorHAnsi" w:cstheme="minorHAnsi"/>
          <w:sz w:val="20"/>
          <w:szCs w:val="20"/>
        </w:rPr>
        <w:t>and as</w:t>
      </w:r>
      <w:r w:rsidR="008A3E15" w:rsidRPr="00305BF8">
        <w:rPr>
          <w:rFonts w:asciiTheme="minorHAnsi" w:hAnsiTheme="minorHAnsi" w:cstheme="minorHAnsi"/>
          <w:sz w:val="20"/>
          <w:szCs w:val="20"/>
        </w:rPr>
        <w:t xml:space="preserve"> such </w:t>
      </w:r>
      <w:r>
        <w:rPr>
          <w:rFonts w:asciiTheme="minorHAnsi" w:hAnsiTheme="minorHAnsi" w:cstheme="minorHAnsi"/>
          <w:sz w:val="20"/>
          <w:szCs w:val="20"/>
        </w:rPr>
        <w:t xml:space="preserve">said </w:t>
      </w:r>
      <w:r w:rsidR="008A3E15" w:rsidRPr="00305BF8">
        <w:rPr>
          <w:rFonts w:asciiTheme="minorHAnsi" w:hAnsiTheme="minorHAnsi" w:cstheme="minorHAnsi"/>
          <w:sz w:val="20"/>
          <w:szCs w:val="20"/>
        </w:rPr>
        <w:t>use cannot become a lawful nonconforming use beyond</w:t>
      </w:r>
      <w:r>
        <w:rPr>
          <w:rFonts w:asciiTheme="minorHAnsi" w:hAnsiTheme="minorHAnsi" w:cstheme="minorHAnsi"/>
          <w:sz w:val="20"/>
          <w:szCs w:val="20"/>
        </w:rPr>
        <w:t xml:space="preserve"> said </w:t>
      </w:r>
      <w:r w:rsidRPr="00C2195B">
        <w:rPr>
          <w:rFonts w:asciiTheme="minorHAnsi" w:hAnsiTheme="minorHAnsi" w:cstheme="minorHAnsi"/>
          <w:sz w:val="20"/>
          <w:szCs w:val="20"/>
        </w:rPr>
        <w:t xml:space="preserve">three (3) year term, unless a new STRU Special Permit is applied for and approved in accordance </w:t>
      </w:r>
      <w:r>
        <w:rPr>
          <w:rFonts w:asciiTheme="minorHAnsi" w:hAnsiTheme="minorHAnsi" w:cstheme="minorHAnsi"/>
          <w:sz w:val="20"/>
          <w:szCs w:val="20"/>
        </w:rPr>
        <w:t>with this Section</w:t>
      </w:r>
      <w:r w:rsidR="008A3E15" w:rsidRPr="00305BF8">
        <w:rPr>
          <w:rFonts w:asciiTheme="minorHAnsi" w:hAnsiTheme="minorHAnsi" w:cstheme="minorHAnsi"/>
          <w:sz w:val="20"/>
          <w:szCs w:val="20"/>
        </w:rPr>
        <w:t>.</w:t>
      </w:r>
    </w:p>
    <w:p w14:paraId="1DBC60E1" w14:textId="77777777" w:rsidR="00B35B50" w:rsidRDefault="00B35B50" w:rsidP="00305BF8">
      <w:pPr>
        <w:pStyle w:val="ListParagraph"/>
        <w:keepNext/>
        <w:spacing w:before="240" w:after="0" w:line="240" w:lineRule="auto"/>
        <w:ind w:left="1440"/>
        <w:rPr>
          <w:rFonts w:asciiTheme="minorHAnsi" w:hAnsiTheme="minorHAnsi" w:cstheme="minorHAnsi"/>
          <w:sz w:val="20"/>
          <w:szCs w:val="20"/>
        </w:rPr>
      </w:pPr>
    </w:p>
    <w:p w14:paraId="3FF1914E" w14:textId="3B93E00C" w:rsidR="00B35B50" w:rsidRPr="00305BF8" w:rsidRDefault="00B35B50" w:rsidP="00305BF8">
      <w:pPr>
        <w:pStyle w:val="ListParagraph"/>
        <w:keepNext/>
        <w:numPr>
          <w:ilvl w:val="0"/>
          <w:numId w:val="9"/>
        </w:numPr>
        <w:spacing w:before="240" w:after="0" w:line="240" w:lineRule="auto"/>
        <w:rPr>
          <w:rFonts w:asciiTheme="minorHAnsi" w:hAnsiTheme="minorHAnsi" w:cstheme="minorHAnsi"/>
          <w:sz w:val="20"/>
          <w:szCs w:val="20"/>
        </w:rPr>
      </w:pPr>
      <w:r w:rsidRPr="00B35B50">
        <w:rPr>
          <w:rFonts w:asciiTheme="minorHAnsi" w:hAnsiTheme="minorHAnsi" w:cstheme="minorHAnsi"/>
          <w:sz w:val="20"/>
          <w:szCs w:val="20"/>
        </w:rPr>
        <w:t>In order to avoid a lapse in STRU use, a new STRU special permit must be granted prior to the expiration of the special permit or change in ownership.</w:t>
      </w:r>
    </w:p>
    <w:p w14:paraId="7141757E" w14:textId="77777777" w:rsidR="00D14D8E" w:rsidRPr="00305BF8" w:rsidRDefault="00D14D8E" w:rsidP="00305BF8">
      <w:pPr>
        <w:pStyle w:val="ListParagraph"/>
        <w:keepNext/>
        <w:spacing w:before="240" w:after="0" w:line="240" w:lineRule="auto"/>
        <w:rPr>
          <w:rFonts w:asciiTheme="minorHAnsi" w:hAnsiTheme="minorHAnsi" w:cstheme="minorHAnsi"/>
          <w:sz w:val="20"/>
          <w:szCs w:val="20"/>
        </w:rPr>
      </w:pPr>
    </w:p>
    <w:p w14:paraId="5E9D3BBA" w14:textId="7F7136B0" w:rsidR="00373D13" w:rsidRPr="000E1237" w:rsidRDefault="00373D13" w:rsidP="009B5A62">
      <w:pPr>
        <w:pStyle w:val="ListParagraph"/>
        <w:keepNext/>
        <w:numPr>
          <w:ilvl w:val="0"/>
          <w:numId w:val="3"/>
        </w:numPr>
        <w:spacing w:before="240" w:after="0" w:line="240" w:lineRule="auto"/>
        <w:rPr>
          <w:rFonts w:asciiTheme="minorHAnsi" w:hAnsiTheme="minorHAnsi" w:cstheme="minorHAnsi"/>
          <w:sz w:val="20"/>
          <w:szCs w:val="20"/>
        </w:rPr>
      </w:pPr>
      <w:r w:rsidRPr="000E1237">
        <w:rPr>
          <w:rFonts w:asciiTheme="minorHAnsi" w:hAnsiTheme="minorHAnsi" w:cstheme="minorHAnsi"/>
          <w:b/>
          <w:bCs/>
          <w:sz w:val="20"/>
          <w:szCs w:val="20"/>
        </w:rPr>
        <w:t>Application Requirements for Any STRU</w:t>
      </w:r>
      <w:r w:rsidR="00227D86" w:rsidRPr="000E1237">
        <w:rPr>
          <w:rFonts w:asciiTheme="minorHAnsi" w:hAnsiTheme="minorHAnsi" w:cstheme="minorHAnsi"/>
          <w:b/>
          <w:bCs/>
          <w:sz w:val="20"/>
          <w:szCs w:val="20"/>
        </w:rPr>
        <w:t xml:space="preserve">. </w:t>
      </w:r>
      <w:r w:rsidRPr="000E1237">
        <w:rPr>
          <w:rFonts w:asciiTheme="minorHAnsi" w:hAnsiTheme="minorHAnsi" w:cstheme="minorHAnsi"/>
          <w:sz w:val="20"/>
          <w:szCs w:val="20"/>
        </w:rPr>
        <w:t xml:space="preserve">Each application for an STRU Zoning Review and/or special permit shall include </w:t>
      </w:r>
      <w:r w:rsidR="0027138E" w:rsidRPr="000E1237">
        <w:rPr>
          <w:rFonts w:asciiTheme="minorHAnsi" w:hAnsiTheme="minorHAnsi" w:cstheme="minorHAnsi"/>
          <w:sz w:val="20"/>
          <w:szCs w:val="20"/>
        </w:rPr>
        <w:t>all</w:t>
      </w:r>
      <w:r w:rsidRPr="000E1237">
        <w:rPr>
          <w:rFonts w:asciiTheme="minorHAnsi" w:hAnsiTheme="minorHAnsi" w:cstheme="minorHAnsi"/>
          <w:sz w:val="20"/>
          <w:szCs w:val="20"/>
        </w:rPr>
        <w:t xml:space="preserve"> the following information, as applicable</w:t>
      </w:r>
      <w:r w:rsidR="00CF5C65">
        <w:rPr>
          <w:rFonts w:asciiTheme="minorHAnsi" w:hAnsiTheme="minorHAnsi" w:cstheme="minorHAnsi"/>
          <w:sz w:val="20"/>
          <w:szCs w:val="20"/>
        </w:rPr>
        <w:t xml:space="preserve">. Additional information may be required by the </w:t>
      </w:r>
      <w:r w:rsidR="00DA3207">
        <w:rPr>
          <w:rFonts w:asciiTheme="minorHAnsi" w:hAnsiTheme="minorHAnsi" w:cstheme="minorHAnsi"/>
          <w:sz w:val="20"/>
          <w:szCs w:val="20"/>
        </w:rPr>
        <w:t xml:space="preserve">non-zoning, </w:t>
      </w:r>
      <w:r w:rsidR="00CF5C65">
        <w:rPr>
          <w:rFonts w:asciiTheme="minorHAnsi" w:hAnsiTheme="minorHAnsi" w:cstheme="minorHAnsi"/>
          <w:sz w:val="20"/>
          <w:szCs w:val="20"/>
        </w:rPr>
        <w:t>licensing process</w:t>
      </w:r>
      <w:r w:rsidR="00921ABF">
        <w:rPr>
          <w:rFonts w:asciiTheme="minorHAnsi" w:hAnsiTheme="minorHAnsi" w:cstheme="minorHAnsi"/>
          <w:sz w:val="20"/>
          <w:szCs w:val="20"/>
        </w:rPr>
        <w:t xml:space="preserve"> </w:t>
      </w:r>
      <w:r w:rsidR="00DA3207">
        <w:rPr>
          <w:rFonts w:asciiTheme="minorHAnsi" w:hAnsiTheme="minorHAnsi" w:cstheme="minorHAnsi"/>
          <w:sz w:val="20"/>
          <w:szCs w:val="20"/>
        </w:rPr>
        <w:t>provided for</w:t>
      </w:r>
      <w:r w:rsidR="00921ABF">
        <w:rPr>
          <w:rFonts w:asciiTheme="minorHAnsi" w:hAnsiTheme="minorHAnsi" w:cstheme="minorHAnsi"/>
          <w:sz w:val="20"/>
          <w:szCs w:val="20"/>
        </w:rPr>
        <w:t xml:space="preserve"> </w:t>
      </w:r>
      <w:r w:rsidR="00DA3207">
        <w:rPr>
          <w:rFonts w:asciiTheme="minorHAnsi" w:hAnsiTheme="minorHAnsi" w:cstheme="minorHAnsi"/>
          <w:sz w:val="20"/>
          <w:szCs w:val="20"/>
        </w:rPr>
        <w:t>elsewhere</w:t>
      </w:r>
      <w:r w:rsidR="00921ABF">
        <w:rPr>
          <w:rFonts w:asciiTheme="minorHAnsi" w:hAnsiTheme="minorHAnsi" w:cstheme="minorHAnsi"/>
          <w:sz w:val="20"/>
          <w:szCs w:val="20"/>
        </w:rPr>
        <w:t xml:space="preserve"> the Newburyport Code of Ordinances</w:t>
      </w:r>
      <w:r w:rsidRPr="000E1237">
        <w:rPr>
          <w:rFonts w:asciiTheme="minorHAnsi" w:hAnsiTheme="minorHAnsi" w:cstheme="minorHAnsi"/>
          <w:sz w:val="20"/>
          <w:szCs w:val="20"/>
        </w:rPr>
        <w:t>:</w:t>
      </w:r>
    </w:p>
    <w:p w14:paraId="66DBDBC3" w14:textId="77777777" w:rsidR="00373D13" w:rsidRPr="000E1237" w:rsidRDefault="00373D13" w:rsidP="00383E28">
      <w:pPr>
        <w:numPr>
          <w:ilvl w:val="2"/>
          <w:numId w:val="4"/>
        </w:numPr>
        <w:tabs>
          <w:tab w:val="left" w:pos="1440"/>
        </w:tabs>
        <w:spacing w:before="240" w:after="0" w:line="240" w:lineRule="auto"/>
        <w:ind w:left="1440" w:hanging="360"/>
        <w:rPr>
          <w:rFonts w:asciiTheme="minorHAnsi" w:hAnsiTheme="minorHAnsi" w:cstheme="minorHAnsi"/>
          <w:sz w:val="20"/>
          <w:szCs w:val="20"/>
        </w:rPr>
      </w:pPr>
      <w:bookmarkStart w:id="3" w:name="_Hlk89345605"/>
      <w:r w:rsidRPr="000E1237">
        <w:rPr>
          <w:rFonts w:asciiTheme="minorHAnsi" w:hAnsiTheme="minorHAnsi" w:cstheme="minorHAnsi"/>
          <w:sz w:val="20"/>
          <w:szCs w:val="20"/>
        </w:rPr>
        <w:t>Evidence that the Operator is the record owner of the STRU (</w:t>
      </w:r>
      <w:proofErr w:type="spellStart"/>
      <w:r w:rsidRPr="000E1237">
        <w:rPr>
          <w:rFonts w:asciiTheme="minorHAnsi" w:hAnsiTheme="minorHAnsi" w:cstheme="minorHAnsi"/>
          <w:sz w:val="20"/>
          <w:szCs w:val="20"/>
        </w:rPr>
        <w:t>e.g</w:t>
      </w:r>
      <w:proofErr w:type="spellEnd"/>
      <w:r w:rsidRPr="000E1237">
        <w:rPr>
          <w:rFonts w:asciiTheme="minorHAnsi" w:hAnsiTheme="minorHAnsi" w:cstheme="minorHAnsi"/>
          <w:sz w:val="20"/>
          <w:szCs w:val="20"/>
        </w:rPr>
        <w:t xml:space="preserve"> an Assessors Card), or is legally authorized to act in relation to the STRU as the record owner;</w:t>
      </w:r>
    </w:p>
    <w:p w14:paraId="60C9D872" w14:textId="53AD62C9" w:rsidR="00373D13" w:rsidRPr="000E1237" w:rsidRDefault="00373D13" w:rsidP="00383E28">
      <w:pPr>
        <w:numPr>
          <w:ilvl w:val="2"/>
          <w:numId w:val="4"/>
        </w:numPr>
        <w:tabs>
          <w:tab w:val="left" w:pos="1440"/>
        </w:tabs>
        <w:spacing w:before="240" w:after="0" w:line="240" w:lineRule="auto"/>
        <w:ind w:hanging="1080"/>
        <w:rPr>
          <w:rFonts w:asciiTheme="minorHAnsi" w:hAnsiTheme="minorHAnsi" w:cstheme="minorHAnsi"/>
          <w:sz w:val="20"/>
          <w:szCs w:val="20"/>
        </w:rPr>
      </w:pPr>
      <w:r w:rsidRPr="000E1237">
        <w:rPr>
          <w:rFonts w:asciiTheme="minorHAnsi" w:hAnsiTheme="minorHAnsi" w:cstheme="minorHAnsi"/>
          <w:sz w:val="20"/>
          <w:szCs w:val="20"/>
        </w:rPr>
        <w:t>Address of the STRU</w:t>
      </w:r>
      <w:r w:rsidR="008B41BD" w:rsidRPr="000E1237">
        <w:rPr>
          <w:rFonts w:asciiTheme="minorHAnsi" w:hAnsiTheme="minorHAnsi" w:cstheme="minorHAnsi"/>
          <w:sz w:val="20"/>
          <w:szCs w:val="20"/>
        </w:rPr>
        <w:t xml:space="preserve"> and proposed </w:t>
      </w:r>
      <w:r w:rsidRPr="000E1237">
        <w:rPr>
          <w:rFonts w:asciiTheme="minorHAnsi" w:hAnsiTheme="minorHAnsi" w:cstheme="minorHAnsi"/>
          <w:sz w:val="20"/>
          <w:szCs w:val="20"/>
        </w:rPr>
        <w:t xml:space="preserve">STRU </w:t>
      </w:r>
      <w:r w:rsidR="008B41BD" w:rsidRPr="000E1237">
        <w:rPr>
          <w:rFonts w:asciiTheme="minorHAnsi" w:hAnsiTheme="minorHAnsi" w:cstheme="minorHAnsi"/>
          <w:sz w:val="20"/>
          <w:szCs w:val="20"/>
        </w:rPr>
        <w:t>type</w:t>
      </w:r>
      <w:r w:rsidR="00DA3207">
        <w:rPr>
          <w:rFonts w:asciiTheme="minorHAnsi" w:hAnsiTheme="minorHAnsi" w:cstheme="minorHAnsi"/>
          <w:sz w:val="20"/>
          <w:szCs w:val="20"/>
        </w:rPr>
        <w:t xml:space="preserve"> (OO-STRU, INV-STRU, or PI-STRU)</w:t>
      </w:r>
      <w:r w:rsidR="00C63F00" w:rsidRPr="000E1237">
        <w:rPr>
          <w:rFonts w:asciiTheme="minorHAnsi" w:hAnsiTheme="minorHAnsi" w:cstheme="minorHAnsi"/>
          <w:sz w:val="20"/>
          <w:szCs w:val="20"/>
        </w:rPr>
        <w:t>;</w:t>
      </w:r>
    </w:p>
    <w:p w14:paraId="132BB839" w14:textId="147B45A8" w:rsidR="0062583F" w:rsidRPr="0062583F" w:rsidRDefault="00AB789C" w:rsidP="0062583F">
      <w:pPr>
        <w:numPr>
          <w:ilvl w:val="2"/>
          <w:numId w:val="4"/>
        </w:numPr>
        <w:tabs>
          <w:tab w:val="left" w:pos="1440"/>
        </w:tabs>
        <w:spacing w:before="240" w:after="0" w:line="240" w:lineRule="auto"/>
        <w:ind w:left="1440" w:hanging="360"/>
        <w:rPr>
          <w:rFonts w:asciiTheme="minorHAnsi" w:hAnsiTheme="minorHAnsi" w:cstheme="minorHAnsi"/>
          <w:sz w:val="20"/>
          <w:szCs w:val="20"/>
        </w:rPr>
      </w:pPr>
      <w:r w:rsidRPr="00CF5C65">
        <w:rPr>
          <w:rFonts w:asciiTheme="minorHAnsi" w:hAnsiTheme="minorHAnsi" w:cstheme="minorHAnsi"/>
          <w:sz w:val="20"/>
          <w:szCs w:val="20"/>
        </w:rPr>
        <w:t xml:space="preserve">For OO-STRUs </w:t>
      </w:r>
      <w:r w:rsidR="00876FC1" w:rsidRPr="00CF5C65">
        <w:rPr>
          <w:rFonts w:asciiTheme="minorHAnsi" w:hAnsiTheme="minorHAnsi" w:cstheme="minorHAnsi"/>
          <w:sz w:val="20"/>
          <w:szCs w:val="20"/>
        </w:rPr>
        <w:t>and PI-STRUs –</w:t>
      </w:r>
      <w:r w:rsidRPr="00CF5C65">
        <w:rPr>
          <w:rFonts w:asciiTheme="minorHAnsi" w:hAnsiTheme="minorHAnsi" w:cstheme="minorHAnsi"/>
          <w:sz w:val="20"/>
          <w:szCs w:val="20"/>
        </w:rPr>
        <w:t xml:space="preserve"> </w:t>
      </w:r>
      <w:r w:rsidR="00373D13" w:rsidRPr="00CF5C65">
        <w:rPr>
          <w:rFonts w:asciiTheme="minorHAnsi" w:hAnsiTheme="minorHAnsi" w:cstheme="minorHAnsi"/>
          <w:sz w:val="20"/>
          <w:szCs w:val="20"/>
        </w:rPr>
        <w:t>Public record site plan (</w:t>
      </w:r>
      <w:r w:rsidR="00805828" w:rsidRPr="00CF5C65">
        <w:rPr>
          <w:rFonts w:asciiTheme="minorHAnsi" w:hAnsiTheme="minorHAnsi" w:cstheme="minorHAnsi"/>
          <w:sz w:val="20"/>
          <w:szCs w:val="20"/>
        </w:rPr>
        <w:t>e.g.,</w:t>
      </w:r>
      <w:r w:rsidR="00373D13" w:rsidRPr="00CF5C65">
        <w:rPr>
          <w:rFonts w:asciiTheme="minorHAnsi" w:hAnsiTheme="minorHAnsi" w:cstheme="minorHAnsi"/>
          <w:sz w:val="20"/>
          <w:szCs w:val="20"/>
        </w:rPr>
        <w:t xml:space="preserve"> an export from the online municipal Geographic Information System or “GIS”) that indicates:</w:t>
      </w:r>
      <w:r w:rsidR="00E333D8" w:rsidRPr="00CF5C65">
        <w:rPr>
          <w:rFonts w:asciiTheme="minorHAnsi" w:hAnsiTheme="minorHAnsi" w:cstheme="minorHAnsi"/>
          <w:sz w:val="20"/>
          <w:szCs w:val="20"/>
        </w:rPr>
        <w:t xml:space="preserve"> (1) </w:t>
      </w:r>
      <w:r w:rsidR="00373D13" w:rsidRPr="00CF5C65">
        <w:rPr>
          <w:rFonts w:asciiTheme="minorHAnsi" w:hAnsiTheme="minorHAnsi" w:cstheme="minorHAnsi"/>
          <w:sz w:val="20"/>
          <w:szCs w:val="20"/>
        </w:rPr>
        <w:t>Existing structure(s) at the property;</w:t>
      </w:r>
      <w:r w:rsidR="00E333D8" w:rsidRPr="00CF5C65">
        <w:rPr>
          <w:rFonts w:asciiTheme="minorHAnsi" w:hAnsiTheme="minorHAnsi" w:cstheme="minorHAnsi"/>
          <w:sz w:val="20"/>
          <w:szCs w:val="20"/>
        </w:rPr>
        <w:t xml:space="preserve"> (2) </w:t>
      </w:r>
      <w:r w:rsidR="00373D13" w:rsidRPr="00CF5C65">
        <w:rPr>
          <w:rFonts w:asciiTheme="minorHAnsi" w:hAnsiTheme="minorHAnsi" w:cstheme="minorHAnsi"/>
          <w:sz w:val="20"/>
          <w:szCs w:val="20"/>
        </w:rPr>
        <w:t>Location of any proposed STRU; and</w:t>
      </w:r>
      <w:r w:rsidR="00E333D8" w:rsidRPr="00CF5C65">
        <w:rPr>
          <w:rFonts w:asciiTheme="minorHAnsi" w:hAnsiTheme="minorHAnsi" w:cstheme="minorHAnsi"/>
          <w:sz w:val="20"/>
          <w:szCs w:val="20"/>
        </w:rPr>
        <w:t xml:space="preserve"> (3)</w:t>
      </w:r>
      <w:r w:rsidR="0062583F">
        <w:rPr>
          <w:rFonts w:asciiTheme="minorHAnsi" w:hAnsiTheme="minorHAnsi" w:cstheme="minorHAnsi"/>
          <w:sz w:val="20"/>
          <w:szCs w:val="20"/>
        </w:rPr>
        <w:t xml:space="preserve"> </w:t>
      </w:r>
      <w:r w:rsidR="008F42AA">
        <w:rPr>
          <w:rFonts w:asciiTheme="minorHAnsi" w:hAnsiTheme="minorHAnsi" w:cstheme="minorHAnsi"/>
          <w:sz w:val="20"/>
          <w:szCs w:val="20"/>
        </w:rPr>
        <w:t>i</w:t>
      </w:r>
      <w:r w:rsidR="008F42AA" w:rsidRPr="000E1237">
        <w:rPr>
          <w:rFonts w:asciiTheme="minorHAnsi" w:hAnsiTheme="minorHAnsi" w:cstheme="minorHAnsi"/>
          <w:sz w:val="20"/>
          <w:szCs w:val="20"/>
        </w:rPr>
        <w:t xml:space="preserve">nterior </w:t>
      </w:r>
      <w:r w:rsidR="008F42AA">
        <w:rPr>
          <w:rFonts w:asciiTheme="minorHAnsi" w:hAnsiTheme="minorHAnsi" w:cstheme="minorHAnsi"/>
          <w:sz w:val="20"/>
          <w:szCs w:val="20"/>
        </w:rPr>
        <w:t xml:space="preserve">floor </w:t>
      </w:r>
      <w:r w:rsidR="008F42AA" w:rsidRPr="000E1237">
        <w:rPr>
          <w:rFonts w:asciiTheme="minorHAnsi" w:hAnsiTheme="minorHAnsi" w:cstheme="minorHAnsi"/>
          <w:sz w:val="20"/>
          <w:szCs w:val="20"/>
        </w:rPr>
        <w:t>plan</w:t>
      </w:r>
      <w:r w:rsidR="0062583F">
        <w:rPr>
          <w:rFonts w:asciiTheme="minorHAnsi" w:hAnsiTheme="minorHAnsi" w:cstheme="minorHAnsi"/>
          <w:sz w:val="20"/>
          <w:szCs w:val="20"/>
        </w:rPr>
        <w:t xml:space="preserve"> or sketch </w:t>
      </w:r>
      <w:r w:rsidR="008F42AA" w:rsidRPr="000E1237">
        <w:rPr>
          <w:rFonts w:asciiTheme="minorHAnsi" w:hAnsiTheme="minorHAnsi" w:cstheme="minorHAnsi"/>
          <w:sz w:val="20"/>
          <w:szCs w:val="20"/>
        </w:rPr>
        <w:t xml:space="preserve"> </w:t>
      </w:r>
      <w:r w:rsidR="008F42AA">
        <w:rPr>
          <w:rFonts w:asciiTheme="minorHAnsi" w:hAnsiTheme="minorHAnsi" w:cstheme="minorHAnsi"/>
          <w:sz w:val="20"/>
          <w:szCs w:val="20"/>
        </w:rPr>
        <w:t>that indicate</w:t>
      </w:r>
      <w:r w:rsidR="008F42AA" w:rsidRPr="000E1237">
        <w:rPr>
          <w:rFonts w:asciiTheme="minorHAnsi" w:hAnsiTheme="minorHAnsi" w:cstheme="minorHAnsi"/>
          <w:sz w:val="20"/>
          <w:szCs w:val="20"/>
        </w:rPr>
        <w:t xml:space="preserve"> (1) </w:t>
      </w:r>
      <w:r w:rsidR="008F42AA">
        <w:rPr>
          <w:rFonts w:asciiTheme="minorHAnsi" w:hAnsiTheme="minorHAnsi" w:cstheme="minorHAnsi"/>
          <w:sz w:val="20"/>
          <w:szCs w:val="20"/>
        </w:rPr>
        <w:t>t</w:t>
      </w:r>
      <w:r w:rsidR="008F42AA" w:rsidRPr="000E1237">
        <w:rPr>
          <w:rFonts w:asciiTheme="minorHAnsi" w:hAnsiTheme="minorHAnsi" w:cstheme="minorHAnsi"/>
          <w:sz w:val="20"/>
          <w:szCs w:val="20"/>
        </w:rPr>
        <w:t>he bedroom(s) proposed for use by STRU guests, the Operator, and any other person occupying the proposed STRU</w:t>
      </w:r>
      <w:r w:rsidR="008F42AA">
        <w:rPr>
          <w:rFonts w:asciiTheme="minorHAnsi" w:hAnsiTheme="minorHAnsi" w:cstheme="minorHAnsi"/>
          <w:sz w:val="20"/>
          <w:szCs w:val="20"/>
        </w:rPr>
        <w:t>,</w:t>
      </w:r>
      <w:r w:rsidR="008F42AA" w:rsidRPr="000E1237">
        <w:rPr>
          <w:rFonts w:asciiTheme="minorHAnsi" w:hAnsiTheme="minorHAnsi" w:cstheme="minorHAnsi"/>
          <w:sz w:val="20"/>
          <w:szCs w:val="20"/>
        </w:rPr>
        <w:t xml:space="preserve"> and (2) </w:t>
      </w:r>
      <w:r w:rsidR="008F42AA">
        <w:rPr>
          <w:rFonts w:asciiTheme="minorHAnsi" w:hAnsiTheme="minorHAnsi" w:cstheme="minorHAnsi"/>
          <w:sz w:val="20"/>
          <w:szCs w:val="20"/>
        </w:rPr>
        <w:t>t</w:t>
      </w:r>
      <w:r w:rsidR="008F42AA" w:rsidRPr="000E1237">
        <w:rPr>
          <w:rFonts w:asciiTheme="minorHAnsi" w:hAnsiTheme="minorHAnsi" w:cstheme="minorHAnsi"/>
          <w:sz w:val="20"/>
          <w:szCs w:val="20"/>
        </w:rPr>
        <w:t>he location of kitchen facilities and/or bathrooms for use by occupants</w:t>
      </w:r>
      <w:r w:rsidR="008F42AA">
        <w:rPr>
          <w:rFonts w:asciiTheme="minorHAnsi" w:hAnsiTheme="minorHAnsi" w:cstheme="minorHAnsi"/>
          <w:sz w:val="20"/>
          <w:szCs w:val="20"/>
        </w:rPr>
        <w:t xml:space="preserve">; and (4) </w:t>
      </w:r>
      <w:r w:rsidR="00373D13" w:rsidRPr="00CF5C65">
        <w:rPr>
          <w:rFonts w:asciiTheme="minorHAnsi" w:hAnsiTheme="minorHAnsi" w:cstheme="minorHAnsi"/>
          <w:sz w:val="20"/>
          <w:szCs w:val="20"/>
        </w:rPr>
        <w:t>Off-street parking area(s) to accommodate all uses of the property, including the proposed STRU</w:t>
      </w:r>
      <w:r w:rsidR="007C6F4F" w:rsidRPr="00CF5C65">
        <w:rPr>
          <w:rFonts w:asciiTheme="minorHAnsi" w:hAnsiTheme="minorHAnsi" w:cstheme="minorHAnsi"/>
          <w:sz w:val="20"/>
          <w:szCs w:val="20"/>
        </w:rPr>
        <w:t>.</w:t>
      </w:r>
    </w:p>
    <w:p w14:paraId="11E35FF4" w14:textId="73C10742" w:rsidR="00C138BC" w:rsidRDefault="00AB789C" w:rsidP="00383E28">
      <w:pPr>
        <w:numPr>
          <w:ilvl w:val="2"/>
          <w:numId w:val="4"/>
        </w:numPr>
        <w:tabs>
          <w:tab w:val="left" w:pos="1440"/>
          <w:tab w:val="left" w:pos="1530"/>
        </w:tabs>
        <w:spacing w:before="240" w:after="0" w:line="240" w:lineRule="auto"/>
        <w:ind w:left="1440" w:hanging="360"/>
        <w:rPr>
          <w:rFonts w:asciiTheme="minorHAnsi" w:hAnsiTheme="minorHAnsi" w:cstheme="minorHAnsi"/>
          <w:sz w:val="20"/>
          <w:szCs w:val="20"/>
        </w:rPr>
      </w:pPr>
      <w:r>
        <w:rPr>
          <w:rFonts w:asciiTheme="minorHAnsi" w:hAnsiTheme="minorHAnsi" w:cstheme="minorHAnsi"/>
          <w:sz w:val="20"/>
          <w:szCs w:val="20"/>
        </w:rPr>
        <w:t xml:space="preserve">For INV-STRUs – </w:t>
      </w:r>
      <w:r w:rsidR="00714E22">
        <w:rPr>
          <w:rFonts w:asciiTheme="minorHAnsi" w:hAnsiTheme="minorHAnsi" w:cstheme="minorHAnsi"/>
          <w:sz w:val="20"/>
          <w:szCs w:val="20"/>
        </w:rPr>
        <w:t>(</w:t>
      </w:r>
      <w:r w:rsidR="003D03BC">
        <w:rPr>
          <w:rFonts w:asciiTheme="minorHAnsi" w:hAnsiTheme="minorHAnsi" w:cstheme="minorHAnsi"/>
          <w:sz w:val="20"/>
          <w:szCs w:val="20"/>
        </w:rPr>
        <w:t xml:space="preserve">A) </w:t>
      </w:r>
      <w:r>
        <w:rPr>
          <w:rFonts w:asciiTheme="minorHAnsi" w:hAnsiTheme="minorHAnsi" w:cstheme="minorHAnsi"/>
          <w:sz w:val="20"/>
          <w:szCs w:val="20"/>
        </w:rPr>
        <w:t xml:space="preserve">A </w:t>
      </w:r>
      <w:r w:rsidR="000D307C">
        <w:rPr>
          <w:rFonts w:asciiTheme="minorHAnsi" w:hAnsiTheme="minorHAnsi" w:cstheme="minorHAnsi"/>
          <w:sz w:val="20"/>
          <w:szCs w:val="20"/>
        </w:rPr>
        <w:t>Certified Plot Plan</w:t>
      </w:r>
      <w:r w:rsidR="003D03BC">
        <w:rPr>
          <w:rFonts w:asciiTheme="minorHAnsi" w:hAnsiTheme="minorHAnsi" w:cstheme="minorHAnsi"/>
          <w:sz w:val="20"/>
          <w:szCs w:val="20"/>
        </w:rPr>
        <w:t xml:space="preserve">, (B) </w:t>
      </w:r>
      <w:r w:rsidR="00714E22">
        <w:rPr>
          <w:rFonts w:asciiTheme="minorHAnsi" w:hAnsiTheme="minorHAnsi" w:cstheme="minorHAnsi"/>
          <w:sz w:val="20"/>
          <w:szCs w:val="20"/>
        </w:rPr>
        <w:t xml:space="preserve">proposed site plan </w:t>
      </w:r>
      <w:r w:rsidRPr="000E1237">
        <w:rPr>
          <w:rFonts w:asciiTheme="minorHAnsi" w:hAnsiTheme="minorHAnsi" w:cstheme="minorHAnsi"/>
          <w:sz w:val="20"/>
          <w:szCs w:val="20"/>
        </w:rPr>
        <w:t xml:space="preserve">that indicates: (1) </w:t>
      </w:r>
      <w:r w:rsidR="00714E22">
        <w:rPr>
          <w:rFonts w:asciiTheme="minorHAnsi" w:hAnsiTheme="minorHAnsi" w:cstheme="minorHAnsi"/>
          <w:sz w:val="20"/>
          <w:szCs w:val="20"/>
        </w:rPr>
        <w:t xml:space="preserve">proposed </w:t>
      </w:r>
      <w:r w:rsidRPr="000E1237">
        <w:rPr>
          <w:rFonts w:asciiTheme="minorHAnsi" w:hAnsiTheme="minorHAnsi" w:cstheme="minorHAnsi"/>
          <w:sz w:val="20"/>
          <w:szCs w:val="20"/>
        </w:rPr>
        <w:t xml:space="preserve">structure(s) at the property; (2) </w:t>
      </w:r>
      <w:r w:rsidR="00714E22">
        <w:rPr>
          <w:rFonts w:asciiTheme="minorHAnsi" w:hAnsiTheme="minorHAnsi" w:cstheme="minorHAnsi"/>
          <w:sz w:val="20"/>
          <w:szCs w:val="20"/>
        </w:rPr>
        <w:t>l</w:t>
      </w:r>
      <w:r w:rsidR="00714E22" w:rsidRPr="000E1237">
        <w:rPr>
          <w:rFonts w:asciiTheme="minorHAnsi" w:hAnsiTheme="minorHAnsi" w:cstheme="minorHAnsi"/>
          <w:sz w:val="20"/>
          <w:szCs w:val="20"/>
        </w:rPr>
        <w:t xml:space="preserve">ocation </w:t>
      </w:r>
      <w:r w:rsidRPr="000E1237">
        <w:rPr>
          <w:rFonts w:asciiTheme="minorHAnsi" w:hAnsiTheme="minorHAnsi" w:cstheme="minorHAnsi"/>
          <w:sz w:val="20"/>
          <w:szCs w:val="20"/>
        </w:rPr>
        <w:t xml:space="preserve">of any proposed STRU; and (3) </w:t>
      </w:r>
      <w:r w:rsidR="00714E22">
        <w:rPr>
          <w:rFonts w:asciiTheme="minorHAnsi" w:hAnsiTheme="minorHAnsi" w:cstheme="minorHAnsi"/>
          <w:sz w:val="20"/>
          <w:szCs w:val="20"/>
        </w:rPr>
        <w:t>o</w:t>
      </w:r>
      <w:r w:rsidR="00714E22" w:rsidRPr="000E1237">
        <w:rPr>
          <w:rFonts w:asciiTheme="minorHAnsi" w:hAnsiTheme="minorHAnsi" w:cstheme="minorHAnsi"/>
          <w:sz w:val="20"/>
          <w:szCs w:val="20"/>
        </w:rPr>
        <w:t>ff</w:t>
      </w:r>
      <w:r w:rsidRPr="000E1237">
        <w:rPr>
          <w:rFonts w:asciiTheme="minorHAnsi" w:hAnsiTheme="minorHAnsi" w:cstheme="minorHAnsi"/>
          <w:sz w:val="20"/>
          <w:szCs w:val="20"/>
        </w:rPr>
        <w:t>-street parking area(s) to accommodate all uses of the property, including the proposed STRU</w:t>
      </w:r>
      <w:r w:rsidR="00714E22">
        <w:rPr>
          <w:rFonts w:asciiTheme="minorHAnsi" w:hAnsiTheme="minorHAnsi" w:cstheme="minorHAnsi"/>
          <w:sz w:val="20"/>
          <w:szCs w:val="20"/>
        </w:rPr>
        <w:t xml:space="preserve">, and </w:t>
      </w:r>
      <w:r w:rsidR="003D03BC">
        <w:rPr>
          <w:rFonts w:asciiTheme="minorHAnsi" w:hAnsiTheme="minorHAnsi" w:cstheme="minorHAnsi"/>
          <w:sz w:val="20"/>
          <w:szCs w:val="20"/>
        </w:rPr>
        <w:t>(C) i</w:t>
      </w:r>
      <w:r w:rsidR="003D03BC" w:rsidRPr="000E1237">
        <w:rPr>
          <w:rFonts w:asciiTheme="minorHAnsi" w:hAnsiTheme="minorHAnsi" w:cstheme="minorHAnsi"/>
          <w:sz w:val="20"/>
          <w:szCs w:val="20"/>
        </w:rPr>
        <w:t xml:space="preserve">nterior </w:t>
      </w:r>
      <w:r w:rsidR="003D03BC">
        <w:rPr>
          <w:rFonts w:asciiTheme="minorHAnsi" w:hAnsiTheme="minorHAnsi" w:cstheme="minorHAnsi"/>
          <w:sz w:val="20"/>
          <w:szCs w:val="20"/>
        </w:rPr>
        <w:t xml:space="preserve">floor </w:t>
      </w:r>
      <w:r w:rsidR="00373D13" w:rsidRPr="000E1237">
        <w:rPr>
          <w:rFonts w:asciiTheme="minorHAnsi" w:hAnsiTheme="minorHAnsi" w:cstheme="minorHAnsi"/>
          <w:sz w:val="20"/>
          <w:szCs w:val="20"/>
        </w:rPr>
        <w:t xml:space="preserve">plan(s) </w:t>
      </w:r>
      <w:r w:rsidR="003D03BC">
        <w:rPr>
          <w:rFonts w:asciiTheme="minorHAnsi" w:hAnsiTheme="minorHAnsi" w:cstheme="minorHAnsi"/>
          <w:sz w:val="20"/>
          <w:szCs w:val="20"/>
        </w:rPr>
        <w:t>that indicate</w:t>
      </w:r>
      <w:r w:rsidR="00E333D8" w:rsidRPr="000E1237">
        <w:rPr>
          <w:rFonts w:asciiTheme="minorHAnsi" w:hAnsiTheme="minorHAnsi" w:cstheme="minorHAnsi"/>
          <w:sz w:val="20"/>
          <w:szCs w:val="20"/>
        </w:rPr>
        <w:t xml:space="preserve"> (1) </w:t>
      </w:r>
      <w:r w:rsidR="003D03BC">
        <w:rPr>
          <w:rFonts w:asciiTheme="minorHAnsi" w:hAnsiTheme="minorHAnsi" w:cstheme="minorHAnsi"/>
          <w:sz w:val="20"/>
          <w:szCs w:val="20"/>
        </w:rPr>
        <w:t>t</w:t>
      </w:r>
      <w:r w:rsidR="003D03BC" w:rsidRPr="000E1237">
        <w:rPr>
          <w:rFonts w:asciiTheme="minorHAnsi" w:hAnsiTheme="minorHAnsi" w:cstheme="minorHAnsi"/>
          <w:sz w:val="20"/>
          <w:szCs w:val="20"/>
        </w:rPr>
        <w:t xml:space="preserve">he </w:t>
      </w:r>
      <w:r w:rsidR="00373D13" w:rsidRPr="000E1237">
        <w:rPr>
          <w:rFonts w:asciiTheme="minorHAnsi" w:hAnsiTheme="minorHAnsi" w:cstheme="minorHAnsi"/>
          <w:sz w:val="20"/>
          <w:szCs w:val="20"/>
        </w:rPr>
        <w:t>bedroom(s) proposed for use by STRU guests, the Operator, and any other person occupying the proposed STRU</w:t>
      </w:r>
      <w:r w:rsidR="003D03BC">
        <w:rPr>
          <w:rFonts w:asciiTheme="minorHAnsi" w:hAnsiTheme="minorHAnsi" w:cstheme="minorHAnsi"/>
          <w:sz w:val="20"/>
          <w:szCs w:val="20"/>
        </w:rPr>
        <w:t>,</w:t>
      </w:r>
      <w:r w:rsidR="003D03BC" w:rsidRPr="000E1237">
        <w:rPr>
          <w:rFonts w:asciiTheme="minorHAnsi" w:hAnsiTheme="minorHAnsi" w:cstheme="minorHAnsi"/>
          <w:sz w:val="20"/>
          <w:szCs w:val="20"/>
        </w:rPr>
        <w:t xml:space="preserve"> </w:t>
      </w:r>
      <w:r w:rsidR="00373D13" w:rsidRPr="000E1237">
        <w:rPr>
          <w:rFonts w:asciiTheme="minorHAnsi" w:hAnsiTheme="minorHAnsi" w:cstheme="minorHAnsi"/>
          <w:sz w:val="20"/>
          <w:szCs w:val="20"/>
        </w:rPr>
        <w:t>and</w:t>
      </w:r>
      <w:r w:rsidR="00E333D8" w:rsidRPr="000E1237">
        <w:rPr>
          <w:rFonts w:asciiTheme="minorHAnsi" w:hAnsiTheme="minorHAnsi" w:cstheme="minorHAnsi"/>
          <w:sz w:val="20"/>
          <w:szCs w:val="20"/>
        </w:rPr>
        <w:t xml:space="preserve"> (2) </w:t>
      </w:r>
      <w:r w:rsidR="003D03BC">
        <w:rPr>
          <w:rFonts w:asciiTheme="minorHAnsi" w:hAnsiTheme="minorHAnsi" w:cstheme="minorHAnsi"/>
          <w:sz w:val="20"/>
          <w:szCs w:val="20"/>
        </w:rPr>
        <w:t>t</w:t>
      </w:r>
      <w:r w:rsidR="003D03BC" w:rsidRPr="000E1237">
        <w:rPr>
          <w:rFonts w:asciiTheme="minorHAnsi" w:hAnsiTheme="minorHAnsi" w:cstheme="minorHAnsi"/>
          <w:sz w:val="20"/>
          <w:szCs w:val="20"/>
        </w:rPr>
        <w:t xml:space="preserve">he </w:t>
      </w:r>
      <w:r w:rsidR="00373D13" w:rsidRPr="000E1237">
        <w:rPr>
          <w:rFonts w:asciiTheme="minorHAnsi" w:hAnsiTheme="minorHAnsi" w:cstheme="minorHAnsi"/>
          <w:sz w:val="20"/>
          <w:szCs w:val="20"/>
        </w:rPr>
        <w:t>location of kitchen facilities and/or bathrooms for use by occupants; and</w:t>
      </w:r>
    </w:p>
    <w:p w14:paraId="68136D5D" w14:textId="0F5B8939" w:rsidR="00B76CBE" w:rsidRPr="000E1237" w:rsidRDefault="00C138BC" w:rsidP="00383E28">
      <w:pPr>
        <w:numPr>
          <w:ilvl w:val="2"/>
          <w:numId w:val="4"/>
        </w:numPr>
        <w:tabs>
          <w:tab w:val="left" w:pos="1440"/>
          <w:tab w:val="left" w:pos="1530"/>
        </w:tabs>
        <w:spacing w:before="240" w:after="0" w:line="240" w:lineRule="auto"/>
        <w:ind w:left="1440" w:hanging="360"/>
        <w:rPr>
          <w:rFonts w:asciiTheme="minorHAnsi" w:hAnsiTheme="minorHAnsi" w:cstheme="minorHAnsi"/>
          <w:sz w:val="20"/>
          <w:szCs w:val="20"/>
        </w:rPr>
      </w:pPr>
      <w:r>
        <w:rPr>
          <w:rFonts w:asciiTheme="minorHAnsi" w:hAnsiTheme="minorHAnsi" w:cstheme="minorHAnsi"/>
          <w:sz w:val="20"/>
          <w:szCs w:val="20"/>
        </w:rPr>
        <w:t xml:space="preserve">For </w:t>
      </w:r>
      <w:r w:rsidR="00E85E17">
        <w:rPr>
          <w:rFonts w:asciiTheme="minorHAnsi" w:hAnsiTheme="minorHAnsi" w:cstheme="minorHAnsi"/>
          <w:sz w:val="20"/>
          <w:szCs w:val="20"/>
        </w:rPr>
        <w:t xml:space="preserve">any </w:t>
      </w:r>
      <w:r>
        <w:rPr>
          <w:rFonts w:asciiTheme="minorHAnsi" w:hAnsiTheme="minorHAnsi" w:cstheme="minorHAnsi"/>
          <w:sz w:val="20"/>
          <w:szCs w:val="20"/>
        </w:rPr>
        <w:t>OO-STRU</w:t>
      </w:r>
      <w:r w:rsidR="00E85E17">
        <w:rPr>
          <w:rFonts w:asciiTheme="minorHAnsi" w:hAnsiTheme="minorHAnsi" w:cstheme="minorHAnsi"/>
          <w:sz w:val="20"/>
          <w:szCs w:val="20"/>
        </w:rPr>
        <w:t xml:space="preserve"> application</w:t>
      </w:r>
      <w:r>
        <w:rPr>
          <w:rFonts w:asciiTheme="minorHAnsi" w:hAnsiTheme="minorHAnsi" w:cstheme="minorHAnsi"/>
          <w:sz w:val="20"/>
          <w:szCs w:val="20"/>
        </w:rPr>
        <w:t>, the applicant must provide</w:t>
      </w:r>
      <w:r w:rsidR="00077119">
        <w:rPr>
          <w:rFonts w:asciiTheme="minorHAnsi" w:hAnsiTheme="minorHAnsi" w:cstheme="minorHAnsi"/>
          <w:sz w:val="20"/>
          <w:szCs w:val="20"/>
        </w:rPr>
        <w:t xml:space="preserve"> </w:t>
      </w:r>
      <w:r w:rsidR="00DA0912">
        <w:rPr>
          <w:rFonts w:asciiTheme="minorHAnsi" w:hAnsiTheme="minorHAnsi" w:cstheme="minorHAnsi"/>
          <w:sz w:val="20"/>
          <w:szCs w:val="20"/>
        </w:rPr>
        <w:t xml:space="preserve">a minimum of </w:t>
      </w:r>
      <w:r w:rsidR="003D03BC">
        <w:rPr>
          <w:rFonts w:asciiTheme="minorHAnsi" w:hAnsiTheme="minorHAnsi" w:cstheme="minorHAnsi"/>
          <w:sz w:val="20"/>
          <w:szCs w:val="20"/>
        </w:rPr>
        <w:t>two (</w:t>
      </w:r>
      <w:r w:rsidR="00DA0912">
        <w:rPr>
          <w:rFonts w:asciiTheme="minorHAnsi" w:hAnsiTheme="minorHAnsi" w:cstheme="minorHAnsi"/>
          <w:sz w:val="20"/>
          <w:szCs w:val="20"/>
        </w:rPr>
        <w:t>2</w:t>
      </w:r>
      <w:r w:rsidR="003D03BC">
        <w:rPr>
          <w:rFonts w:asciiTheme="minorHAnsi" w:hAnsiTheme="minorHAnsi" w:cstheme="minorHAnsi"/>
          <w:sz w:val="20"/>
          <w:szCs w:val="20"/>
        </w:rPr>
        <w:t>)</w:t>
      </w:r>
      <w:r w:rsidR="00DA0912">
        <w:rPr>
          <w:rFonts w:asciiTheme="minorHAnsi" w:hAnsiTheme="minorHAnsi" w:cstheme="minorHAnsi"/>
          <w:sz w:val="20"/>
          <w:szCs w:val="20"/>
        </w:rPr>
        <w:t xml:space="preserve"> forms of </w:t>
      </w:r>
      <w:r w:rsidR="00077119">
        <w:rPr>
          <w:rFonts w:asciiTheme="minorHAnsi" w:hAnsiTheme="minorHAnsi" w:cstheme="minorHAnsi"/>
          <w:sz w:val="20"/>
          <w:szCs w:val="20"/>
        </w:rPr>
        <w:t>valid</w:t>
      </w:r>
      <w:r>
        <w:rPr>
          <w:rFonts w:asciiTheme="minorHAnsi" w:hAnsiTheme="minorHAnsi" w:cstheme="minorHAnsi"/>
          <w:sz w:val="20"/>
          <w:szCs w:val="20"/>
        </w:rPr>
        <w:t xml:space="preserve"> proof of residency consistent with the definition </w:t>
      </w:r>
      <w:r w:rsidR="00BF4461">
        <w:rPr>
          <w:rFonts w:asciiTheme="minorHAnsi" w:hAnsiTheme="minorHAnsi" w:cstheme="minorHAnsi"/>
          <w:sz w:val="20"/>
          <w:szCs w:val="20"/>
        </w:rPr>
        <w:t xml:space="preserve">of Primary Residence </w:t>
      </w:r>
      <w:r>
        <w:rPr>
          <w:rFonts w:asciiTheme="minorHAnsi" w:hAnsiTheme="minorHAnsi" w:cstheme="minorHAnsi"/>
          <w:sz w:val="20"/>
          <w:szCs w:val="20"/>
        </w:rPr>
        <w:t>provided here</w:t>
      </w:r>
      <w:r w:rsidR="001F1AE5">
        <w:rPr>
          <w:rFonts w:asciiTheme="minorHAnsi" w:hAnsiTheme="minorHAnsi" w:cstheme="minorHAnsi"/>
          <w:sz w:val="20"/>
          <w:szCs w:val="20"/>
        </w:rPr>
        <w:t>in</w:t>
      </w:r>
      <w:r>
        <w:rPr>
          <w:rFonts w:asciiTheme="minorHAnsi" w:hAnsiTheme="minorHAnsi" w:cstheme="minorHAnsi"/>
          <w:sz w:val="20"/>
          <w:szCs w:val="20"/>
        </w:rPr>
        <w:t>.</w:t>
      </w:r>
      <w:r w:rsidR="008E5069" w:rsidRPr="000E1237">
        <w:rPr>
          <w:rFonts w:asciiTheme="minorHAnsi" w:hAnsiTheme="minorHAnsi" w:cstheme="minorHAnsi"/>
          <w:sz w:val="20"/>
          <w:szCs w:val="20"/>
        </w:rPr>
        <w:br/>
      </w:r>
    </w:p>
    <w:bookmarkEnd w:id="3"/>
    <w:p w14:paraId="57E9C144" w14:textId="232AD17C" w:rsidR="00B76CBE" w:rsidRPr="000E1237" w:rsidRDefault="00B76CBE" w:rsidP="005B25E3">
      <w:pPr>
        <w:pStyle w:val="ListParagraph"/>
        <w:keepNext/>
        <w:numPr>
          <w:ilvl w:val="0"/>
          <w:numId w:val="3"/>
        </w:numPr>
        <w:spacing w:after="0" w:line="240" w:lineRule="auto"/>
        <w:rPr>
          <w:rFonts w:asciiTheme="minorHAnsi" w:hAnsiTheme="minorHAnsi" w:cstheme="minorHAnsi"/>
          <w:b/>
          <w:bCs/>
          <w:sz w:val="20"/>
          <w:szCs w:val="20"/>
        </w:rPr>
      </w:pPr>
      <w:r w:rsidRPr="000E1237">
        <w:rPr>
          <w:rFonts w:asciiTheme="minorHAnsi" w:hAnsiTheme="minorHAnsi" w:cstheme="minorHAnsi"/>
          <w:b/>
          <w:bCs/>
          <w:sz w:val="20"/>
          <w:szCs w:val="20"/>
        </w:rPr>
        <w:t>General Requirements for any STRU</w:t>
      </w:r>
    </w:p>
    <w:p w14:paraId="5B0FFF86" w14:textId="0FA7F295" w:rsidR="005C0D22" w:rsidRDefault="005C0D22" w:rsidP="005B25E3">
      <w:pPr>
        <w:numPr>
          <w:ilvl w:val="1"/>
          <w:numId w:val="3"/>
        </w:numPr>
        <w:spacing w:before="240" w:after="0" w:line="240" w:lineRule="auto"/>
        <w:rPr>
          <w:rFonts w:asciiTheme="minorHAnsi" w:hAnsiTheme="minorHAnsi" w:cstheme="minorHAnsi"/>
          <w:sz w:val="20"/>
          <w:szCs w:val="20"/>
        </w:rPr>
      </w:pPr>
      <w:r w:rsidRPr="005C0D22">
        <w:rPr>
          <w:rFonts w:asciiTheme="minorHAnsi" w:hAnsiTheme="minorHAnsi" w:cstheme="minorHAnsi"/>
          <w:sz w:val="20"/>
          <w:szCs w:val="20"/>
        </w:rPr>
        <w:t xml:space="preserve">An STRU may only be established </w:t>
      </w:r>
      <w:r w:rsidR="008E2E8B" w:rsidRPr="007F7EBB">
        <w:rPr>
          <w:rFonts w:asciiTheme="minorHAnsi" w:hAnsiTheme="minorHAnsi" w:cstheme="minorHAnsi"/>
          <w:sz w:val="20"/>
          <w:szCs w:val="20"/>
        </w:rPr>
        <w:t>in conjunction with</w:t>
      </w:r>
      <w:r w:rsidRPr="005C0D22">
        <w:rPr>
          <w:rFonts w:asciiTheme="minorHAnsi" w:hAnsiTheme="minorHAnsi" w:cstheme="minorHAnsi"/>
          <w:sz w:val="20"/>
          <w:szCs w:val="20"/>
        </w:rPr>
        <w:t xml:space="preserve"> a lawful dwelling unit within one of the following four principal residential uses: One family (Use 101), Two-family (Use 102), Multifamily (Use 103), and Mixed Use (Use 405).</w:t>
      </w:r>
    </w:p>
    <w:p w14:paraId="0D5DAE41" w14:textId="670EFB7B" w:rsidR="008A58A9" w:rsidRDefault="008A58A9" w:rsidP="005B25E3">
      <w:pPr>
        <w:numPr>
          <w:ilvl w:val="1"/>
          <w:numId w:val="3"/>
        </w:numPr>
        <w:spacing w:before="240" w:after="0" w:line="240" w:lineRule="auto"/>
        <w:rPr>
          <w:rFonts w:asciiTheme="minorHAnsi" w:hAnsiTheme="minorHAnsi" w:cstheme="minorHAnsi"/>
          <w:sz w:val="20"/>
          <w:szCs w:val="20"/>
        </w:rPr>
      </w:pPr>
      <w:r w:rsidRPr="008A58A9">
        <w:rPr>
          <w:rFonts w:asciiTheme="minorHAnsi" w:hAnsiTheme="minorHAnsi" w:cstheme="minorHAnsi"/>
          <w:sz w:val="20"/>
          <w:szCs w:val="20"/>
        </w:rPr>
        <w:t>All occupants of the STRU and of the dwelling unit within which the STRU is located must have shared access to the same primary kitchen facility.</w:t>
      </w:r>
    </w:p>
    <w:p w14:paraId="0B1DF2CF" w14:textId="4C46CFF3" w:rsidR="009F2B7A" w:rsidRDefault="009F2B7A" w:rsidP="005B25E3">
      <w:pPr>
        <w:numPr>
          <w:ilvl w:val="1"/>
          <w:numId w:val="3"/>
        </w:numPr>
        <w:spacing w:before="240" w:after="0" w:line="240" w:lineRule="auto"/>
        <w:rPr>
          <w:rFonts w:asciiTheme="minorHAnsi" w:hAnsiTheme="minorHAnsi" w:cstheme="minorHAnsi"/>
          <w:sz w:val="20"/>
          <w:szCs w:val="20"/>
        </w:rPr>
      </w:pPr>
      <w:r w:rsidRPr="009F2B7A">
        <w:rPr>
          <w:rFonts w:asciiTheme="minorHAnsi" w:hAnsiTheme="minorHAnsi" w:cstheme="minorHAnsi"/>
          <w:sz w:val="20"/>
          <w:szCs w:val="20"/>
        </w:rPr>
        <w:t>The STRU shall comply with any applicable requirement for off-street parking as set forth in Section VII-B.</w:t>
      </w:r>
    </w:p>
    <w:p w14:paraId="469D8C8C" w14:textId="4E9893B7" w:rsidR="0072219D" w:rsidRDefault="0072219D" w:rsidP="0072219D">
      <w:pPr>
        <w:pStyle w:val="ListParagraph"/>
        <w:numPr>
          <w:ilvl w:val="0"/>
          <w:numId w:val="10"/>
        </w:numPr>
        <w:spacing w:before="240" w:after="0" w:line="240" w:lineRule="auto"/>
        <w:rPr>
          <w:rFonts w:asciiTheme="minorHAnsi" w:hAnsiTheme="minorHAnsi" w:cstheme="minorHAnsi"/>
          <w:sz w:val="20"/>
          <w:szCs w:val="20"/>
        </w:rPr>
      </w:pPr>
      <w:r w:rsidRPr="00642929">
        <w:rPr>
          <w:rFonts w:asciiTheme="minorHAnsi" w:hAnsiTheme="minorHAnsi" w:cstheme="minorHAnsi"/>
          <w:sz w:val="20"/>
          <w:szCs w:val="20"/>
        </w:rPr>
        <w:t>When the pri</w:t>
      </w:r>
      <w:r w:rsidR="007F6FC3">
        <w:rPr>
          <w:rFonts w:asciiTheme="minorHAnsi" w:hAnsiTheme="minorHAnsi" w:cstheme="minorHAnsi"/>
          <w:sz w:val="20"/>
          <w:szCs w:val="20"/>
        </w:rPr>
        <w:t>nciple</w:t>
      </w:r>
      <w:r w:rsidRPr="00642929">
        <w:rPr>
          <w:rFonts w:asciiTheme="minorHAnsi" w:hAnsiTheme="minorHAnsi" w:cstheme="minorHAnsi"/>
          <w:sz w:val="20"/>
          <w:szCs w:val="20"/>
        </w:rPr>
        <w:t xml:space="preserve"> residential use to which the STRU is </w:t>
      </w:r>
      <w:r w:rsidR="000D204C">
        <w:rPr>
          <w:rFonts w:asciiTheme="minorHAnsi" w:hAnsiTheme="minorHAnsi" w:cstheme="minorHAnsi"/>
          <w:sz w:val="20"/>
          <w:szCs w:val="20"/>
        </w:rPr>
        <w:t xml:space="preserve">to be </w:t>
      </w:r>
      <w:r w:rsidR="00CC0F43">
        <w:rPr>
          <w:rFonts w:asciiTheme="minorHAnsi" w:hAnsiTheme="minorHAnsi" w:cstheme="minorHAnsi"/>
          <w:sz w:val="20"/>
          <w:szCs w:val="20"/>
        </w:rPr>
        <w:t>established in conjunction with</w:t>
      </w:r>
      <w:r w:rsidRPr="00642929">
        <w:rPr>
          <w:rFonts w:asciiTheme="minorHAnsi" w:hAnsiTheme="minorHAnsi" w:cstheme="minorHAnsi"/>
          <w:sz w:val="20"/>
          <w:szCs w:val="20"/>
        </w:rPr>
        <w:t xml:space="preserve"> is lawfully nonconforming as to the off-street parking requirements of this ordinance, such lawful nonconformity may continue and the addition of an STRU shall only require any additional parking space</w:t>
      </w:r>
      <w:r>
        <w:rPr>
          <w:rFonts w:asciiTheme="minorHAnsi" w:hAnsiTheme="minorHAnsi" w:cstheme="minorHAnsi"/>
          <w:sz w:val="20"/>
          <w:szCs w:val="20"/>
        </w:rPr>
        <w:t>s</w:t>
      </w:r>
      <w:r w:rsidRPr="00642929">
        <w:rPr>
          <w:rFonts w:asciiTheme="minorHAnsi" w:hAnsiTheme="minorHAnsi" w:cstheme="minorHAnsi"/>
          <w:sz w:val="20"/>
          <w:szCs w:val="20"/>
        </w:rPr>
        <w:t xml:space="preserve"> required by Section VII-B</w:t>
      </w:r>
      <w:r>
        <w:rPr>
          <w:rFonts w:asciiTheme="minorHAnsi" w:hAnsiTheme="minorHAnsi" w:cstheme="minorHAnsi"/>
          <w:sz w:val="20"/>
          <w:szCs w:val="20"/>
        </w:rPr>
        <w:t xml:space="preserve"> for the applicable STRU</w:t>
      </w:r>
      <w:r w:rsidRPr="00642929">
        <w:rPr>
          <w:rFonts w:asciiTheme="minorHAnsi" w:hAnsiTheme="minorHAnsi" w:cstheme="minorHAnsi"/>
          <w:sz w:val="20"/>
          <w:szCs w:val="20"/>
        </w:rPr>
        <w:t>.</w:t>
      </w:r>
    </w:p>
    <w:p w14:paraId="6885EDDA" w14:textId="77777777" w:rsidR="0072219D" w:rsidRDefault="0072219D" w:rsidP="00642929">
      <w:pPr>
        <w:pStyle w:val="ListParagraph"/>
        <w:spacing w:before="240" w:after="0" w:line="240" w:lineRule="auto"/>
        <w:ind w:left="2160"/>
        <w:rPr>
          <w:rFonts w:asciiTheme="minorHAnsi" w:hAnsiTheme="minorHAnsi" w:cstheme="minorHAnsi"/>
          <w:sz w:val="20"/>
          <w:szCs w:val="20"/>
        </w:rPr>
      </w:pPr>
    </w:p>
    <w:p w14:paraId="53A4898C" w14:textId="5DA8687B" w:rsidR="0072219D" w:rsidRPr="00642929" w:rsidRDefault="0072219D" w:rsidP="00642929">
      <w:pPr>
        <w:pStyle w:val="ListParagraph"/>
        <w:numPr>
          <w:ilvl w:val="0"/>
          <w:numId w:val="10"/>
        </w:numPr>
        <w:spacing w:before="240" w:after="0" w:line="240" w:lineRule="auto"/>
        <w:rPr>
          <w:rFonts w:asciiTheme="minorHAnsi" w:hAnsiTheme="minorHAnsi" w:cstheme="minorHAnsi"/>
          <w:sz w:val="20"/>
          <w:szCs w:val="20"/>
        </w:rPr>
      </w:pPr>
      <w:r w:rsidRPr="00642929">
        <w:rPr>
          <w:rFonts w:asciiTheme="minorHAnsi" w:hAnsiTheme="minorHAnsi" w:cstheme="minorHAnsi"/>
          <w:sz w:val="20"/>
          <w:szCs w:val="20"/>
        </w:rPr>
        <w:t xml:space="preserve">No </w:t>
      </w:r>
      <w:r>
        <w:rPr>
          <w:rFonts w:asciiTheme="minorHAnsi" w:hAnsiTheme="minorHAnsi" w:cstheme="minorHAnsi"/>
          <w:sz w:val="20"/>
          <w:szCs w:val="20"/>
        </w:rPr>
        <w:t>V</w:t>
      </w:r>
      <w:r w:rsidRPr="00642929">
        <w:rPr>
          <w:rFonts w:asciiTheme="minorHAnsi" w:hAnsiTheme="minorHAnsi" w:cstheme="minorHAnsi"/>
          <w:sz w:val="20"/>
          <w:szCs w:val="20"/>
        </w:rPr>
        <w:t>ariance from any off-street parking requirement shall be granted for an STRU use.</w:t>
      </w:r>
    </w:p>
    <w:p w14:paraId="36C8B3A3" w14:textId="3B88D346" w:rsidR="00B76CBE" w:rsidRPr="000E1237" w:rsidRDefault="00B76CBE" w:rsidP="005B25E3">
      <w:pPr>
        <w:numPr>
          <w:ilvl w:val="1"/>
          <w:numId w:val="3"/>
        </w:numPr>
        <w:spacing w:before="240" w:after="0" w:line="240" w:lineRule="auto"/>
        <w:rPr>
          <w:rFonts w:asciiTheme="minorHAnsi" w:hAnsiTheme="minorHAnsi" w:cstheme="minorHAnsi"/>
          <w:sz w:val="20"/>
          <w:szCs w:val="20"/>
        </w:rPr>
      </w:pPr>
      <w:r w:rsidRPr="000E1237">
        <w:rPr>
          <w:rFonts w:asciiTheme="minorHAnsi" w:hAnsiTheme="minorHAnsi" w:cstheme="minorHAnsi"/>
          <w:sz w:val="20"/>
          <w:szCs w:val="20"/>
        </w:rPr>
        <w:t xml:space="preserve">The Operator </w:t>
      </w:r>
      <w:r w:rsidR="00EF645C">
        <w:rPr>
          <w:rFonts w:asciiTheme="minorHAnsi" w:hAnsiTheme="minorHAnsi" w:cstheme="minorHAnsi"/>
          <w:sz w:val="20"/>
          <w:szCs w:val="20"/>
        </w:rPr>
        <w:t xml:space="preserve">shall </w:t>
      </w:r>
      <w:r w:rsidRPr="000E1237">
        <w:rPr>
          <w:rFonts w:asciiTheme="minorHAnsi" w:hAnsiTheme="minorHAnsi" w:cstheme="minorHAnsi"/>
          <w:sz w:val="20"/>
          <w:szCs w:val="20"/>
        </w:rPr>
        <w:t>make those specific physical improvements as required by the Building Commissioner, Fire Prevention Officer, Board of Health and/or Zoning Administrator to achieve compliance with applicable law</w:t>
      </w:r>
      <w:r w:rsidR="00EF645C">
        <w:rPr>
          <w:rFonts w:asciiTheme="minorHAnsi" w:hAnsiTheme="minorHAnsi" w:cstheme="minorHAnsi"/>
          <w:sz w:val="20"/>
          <w:szCs w:val="20"/>
        </w:rPr>
        <w:t>, prior to initiating such STRU use on the subject property.</w:t>
      </w:r>
    </w:p>
    <w:p w14:paraId="4903ED8C" w14:textId="61B24EA4" w:rsidR="00B76CBE" w:rsidRPr="000E1237" w:rsidRDefault="00B76CBE" w:rsidP="005B25E3">
      <w:pPr>
        <w:numPr>
          <w:ilvl w:val="1"/>
          <w:numId w:val="3"/>
        </w:numPr>
        <w:spacing w:before="240" w:after="0" w:line="240" w:lineRule="auto"/>
        <w:rPr>
          <w:rFonts w:asciiTheme="minorHAnsi" w:hAnsiTheme="minorHAnsi" w:cstheme="minorHAnsi"/>
          <w:sz w:val="20"/>
          <w:szCs w:val="20"/>
        </w:rPr>
      </w:pPr>
      <w:r w:rsidRPr="000E1237">
        <w:rPr>
          <w:rFonts w:asciiTheme="minorHAnsi" w:hAnsiTheme="minorHAnsi" w:cstheme="minorHAnsi"/>
          <w:sz w:val="20"/>
          <w:szCs w:val="20"/>
        </w:rPr>
        <w:lastRenderedPageBreak/>
        <w:t xml:space="preserve">In the B-2 and B-3 zoning districts, </w:t>
      </w:r>
      <w:r w:rsidR="00C4412B">
        <w:rPr>
          <w:rFonts w:asciiTheme="minorHAnsi" w:hAnsiTheme="minorHAnsi" w:cstheme="minorHAnsi"/>
          <w:sz w:val="20"/>
          <w:szCs w:val="20"/>
        </w:rPr>
        <w:t>each</w:t>
      </w:r>
      <w:r w:rsidR="00C4412B" w:rsidRPr="000E1237">
        <w:rPr>
          <w:rFonts w:asciiTheme="minorHAnsi" w:hAnsiTheme="minorHAnsi" w:cstheme="minorHAnsi"/>
          <w:sz w:val="20"/>
          <w:szCs w:val="20"/>
        </w:rPr>
        <w:t xml:space="preserve"> </w:t>
      </w:r>
      <w:r w:rsidRPr="000E1237">
        <w:rPr>
          <w:rFonts w:asciiTheme="minorHAnsi" w:hAnsiTheme="minorHAnsi" w:cstheme="minorHAnsi"/>
          <w:sz w:val="20"/>
          <w:szCs w:val="20"/>
        </w:rPr>
        <w:t xml:space="preserve">STRU </w:t>
      </w:r>
      <w:r w:rsidR="00C4412B">
        <w:rPr>
          <w:rFonts w:asciiTheme="minorHAnsi" w:hAnsiTheme="minorHAnsi" w:cstheme="minorHAnsi"/>
          <w:sz w:val="20"/>
          <w:szCs w:val="20"/>
        </w:rPr>
        <w:t xml:space="preserve">shall </w:t>
      </w:r>
      <w:r w:rsidRPr="000E1237">
        <w:rPr>
          <w:rFonts w:asciiTheme="minorHAnsi" w:hAnsiTheme="minorHAnsi" w:cstheme="minorHAnsi"/>
          <w:sz w:val="20"/>
          <w:szCs w:val="20"/>
        </w:rPr>
        <w:t>be located solely above the first floor of the structure.</w:t>
      </w:r>
    </w:p>
    <w:p w14:paraId="1EDCC9C6" w14:textId="7DE4FDEA" w:rsidR="00B76CBE" w:rsidRPr="000E1237" w:rsidRDefault="00B76CBE" w:rsidP="005B25E3">
      <w:pPr>
        <w:numPr>
          <w:ilvl w:val="1"/>
          <w:numId w:val="3"/>
        </w:numPr>
        <w:spacing w:before="240" w:after="0" w:line="240" w:lineRule="auto"/>
        <w:rPr>
          <w:rFonts w:asciiTheme="minorHAnsi" w:hAnsiTheme="minorHAnsi" w:cstheme="minorHAnsi"/>
          <w:sz w:val="20"/>
          <w:szCs w:val="20"/>
        </w:rPr>
      </w:pPr>
      <w:r w:rsidRPr="000E1237">
        <w:rPr>
          <w:rFonts w:asciiTheme="minorHAnsi" w:hAnsiTheme="minorHAnsi" w:cstheme="minorHAnsi"/>
          <w:sz w:val="20"/>
          <w:szCs w:val="20"/>
        </w:rPr>
        <w:t xml:space="preserve">There </w:t>
      </w:r>
      <w:r w:rsidR="00D93313">
        <w:rPr>
          <w:rFonts w:asciiTheme="minorHAnsi" w:hAnsiTheme="minorHAnsi" w:cstheme="minorHAnsi"/>
          <w:sz w:val="20"/>
          <w:szCs w:val="20"/>
        </w:rPr>
        <w:t>shall</w:t>
      </w:r>
      <w:r w:rsidR="00D93313" w:rsidRPr="000E1237">
        <w:rPr>
          <w:rFonts w:asciiTheme="minorHAnsi" w:hAnsiTheme="minorHAnsi" w:cstheme="minorHAnsi"/>
          <w:sz w:val="20"/>
          <w:szCs w:val="20"/>
        </w:rPr>
        <w:t xml:space="preserve"> </w:t>
      </w:r>
      <w:r w:rsidRPr="000E1237">
        <w:rPr>
          <w:rFonts w:asciiTheme="minorHAnsi" w:hAnsiTheme="minorHAnsi" w:cstheme="minorHAnsi"/>
          <w:sz w:val="20"/>
          <w:szCs w:val="20"/>
        </w:rPr>
        <w:t xml:space="preserve">be no external, physical evidence (including any </w:t>
      </w:r>
      <w:r w:rsidR="00BF4461">
        <w:rPr>
          <w:rFonts w:asciiTheme="minorHAnsi" w:hAnsiTheme="minorHAnsi" w:cstheme="minorHAnsi"/>
          <w:sz w:val="20"/>
          <w:szCs w:val="20"/>
        </w:rPr>
        <w:t xml:space="preserve">signs or other </w:t>
      </w:r>
      <w:r w:rsidRPr="000E1237">
        <w:rPr>
          <w:rFonts w:asciiTheme="minorHAnsi" w:hAnsiTheme="minorHAnsi" w:cstheme="minorHAnsi"/>
          <w:sz w:val="20"/>
          <w:szCs w:val="20"/>
        </w:rPr>
        <w:t xml:space="preserve">advertising) of the STRU to differentiate it in appearance from the single-family, two-family, multi-family residential </w:t>
      </w:r>
      <w:r w:rsidR="00BF4461">
        <w:rPr>
          <w:rFonts w:asciiTheme="minorHAnsi" w:hAnsiTheme="minorHAnsi" w:cstheme="minorHAnsi"/>
          <w:sz w:val="20"/>
          <w:szCs w:val="20"/>
        </w:rPr>
        <w:t xml:space="preserve">or mixed-use </w:t>
      </w:r>
      <w:r w:rsidRPr="000E1237">
        <w:rPr>
          <w:rFonts w:asciiTheme="minorHAnsi" w:hAnsiTheme="minorHAnsi" w:cstheme="minorHAnsi"/>
          <w:sz w:val="20"/>
          <w:szCs w:val="20"/>
        </w:rPr>
        <w:t xml:space="preserve">premises in which it is </w:t>
      </w:r>
      <w:r w:rsidR="00E333D8" w:rsidRPr="000E1237">
        <w:rPr>
          <w:rFonts w:asciiTheme="minorHAnsi" w:hAnsiTheme="minorHAnsi" w:cstheme="minorHAnsi"/>
          <w:sz w:val="20"/>
          <w:szCs w:val="20"/>
        </w:rPr>
        <w:t>located,</w:t>
      </w:r>
      <w:r w:rsidRPr="000E1237">
        <w:rPr>
          <w:rFonts w:asciiTheme="minorHAnsi" w:hAnsiTheme="minorHAnsi" w:cstheme="minorHAnsi"/>
          <w:sz w:val="20"/>
          <w:szCs w:val="20"/>
        </w:rPr>
        <w:t xml:space="preserve"> nor from other residential properties similarly situated.</w:t>
      </w:r>
    </w:p>
    <w:p w14:paraId="13148040" w14:textId="78D1CA4B" w:rsidR="007137C8" w:rsidRDefault="00B76CBE" w:rsidP="00FB3995">
      <w:pPr>
        <w:numPr>
          <w:ilvl w:val="1"/>
          <w:numId w:val="3"/>
        </w:numPr>
        <w:spacing w:before="240" w:after="0" w:line="240" w:lineRule="auto"/>
        <w:rPr>
          <w:rFonts w:asciiTheme="minorHAnsi" w:hAnsiTheme="minorHAnsi" w:cstheme="minorHAnsi"/>
          <w:sz w:val="20"/>
          <w:szCs w:val="20"/>
        </w:rPr>
      </w:pPr>
      <w:r w:rsidRPr="000E1237">
        <w:rPr>
          <w:rFonts w:asciiTheme="minorHAnsi" w:hAnsiTheme="minorHAnsi" w:cstheme="minorHAnsi"/>
          <w:sz w:val="20"/>
          <w:szCs w:val="20"/>
        </w:rPr>
        <w:t xml:space="preserve">The STRU </w:t>
      </w:r>
      <w:r w:rsidR="00D93313">
        <w:rPr>
          <w:rFonts w:asciiTheme="minorHAnsi" w:hAnsiTheme="minorHAnsi" w:cstheme="minorHAnsi"/>
          <w:sz w:val="20"/>
          <w:szCs w:val="20"/>
        </w:rPr>
        <w:t>shall</w:t>
      </w:r>
      <w:r w:rsidR="00D93313" w:rsidRPr="000E1237">
        <w:rPr>
          <w:rFonts w:asciiTheme="minorHAnsi" w:hAnsiTheme="minorHAnsi" w:cstheme="minorHAnsi"/>
          <w:sz w:val="20"/>
          <w:szCs w:val="20"/>
        </w:rPr>
        <w:t xml:space="preserve"> </w:t>
      </w:r>
      <w:r w:rsidRPr="000E1237">
        <w:rPr>
          <w:rFonts w:asciiTheme="minorHAnsi" w:hAnsiTheme="minorHAnsi" w:cstheme="minorHAnsi"/>
          <w:sz w:val="20"/>
          <w:szCs w:val="20"/>
        </w:rPr>
        <w:t>not create excessive noise, fumes, odor, dust, vibration, heat, glare, or electrical interference</w:t>
      </w:r>
      <w:r w:rsidR="00311A0A" w:rsidRPr="000E1237">
        <w:rPr>
          <w:rFonts w:asciiTheme="minorHAnsi" w:hAnsiTheme="minorHAnsi" w:cstheme="minorHAnsi"/>
          <w:sz w:val="20"/>
          <w:szCs w:val="20"/>
        </w:rPr>
        <w:t xml:space="preserve"> nor shall they create litter</w:t>
      </w:r>
      <w:r w:rsidR="004171E6" w:rsidRPr="000E1237">
        <w:rPr>
          <w:rFonts w:asciiTheme="minorHAnsi" w:hAnsiTheme="minorHAnsi" w:cstheme="minorHAnsi"/>
          <w:sz w:val="20"/>
          <w:szCs w:val="20"/>
        </w:rPr>
        <w:t xml:space="preserve"> or other common nuisances.</w:t>
      </w:r>
    </w:p>
    <w:p w14:paraId="08D91F57" w14:textId="5584152F" w:rsidR="00C101A9" w:rsidRPr="000E1237" w:rsidRDefault="007137C8" w:rsidP="00FB3995">
      <w:pPr>
        <w:numPr>
          <w:ilvl w:val="1"/>
          <w:numId w:val="3"/>
        </w:numPr>
        <w:spacing w:before="240" w:after="0" w:line="240" w:lineRule="auto"/>
        <w:rPr>
          <w:rFonts w:asciiTheme="minorHAnsi" w:hAnsiTheme="minorHAnsi" w:cstheme="minorHAnsi"/>
          <w:sz w:val="20"/>
          <w:szCs w:val="20"/>
        </w:rPr>
      </w:pPr>
      <w:r w:rsidRPr="000E1237">
        <w:rPr>
          <w:rFonts w:asciiTheme="minorHAnsi" w:hAnsiTheme="minorHAnsi" w:cstheme="minorHAnsi"/>
          <w:sz w:val="20"/>
          <w:szCs w:val="20"/>
        </w:rPr>
        <w:t xml:space="preserve">Using an </w:t>
      </w:r>
      <w:r>
        <w:rPr>
          <w:rFonts w:asciiTheme="minorHAnsi" w:hAnsiTheme="minorHAnsi" w:cstheme="minorHAnsi"/>
          <w:sz w:val="20"/>
          <w:szCs w:val="20"/>
        </w:rPr>
        <w:t>Operator’s Agent</w:t>
      </w:r>
      <w:r w:rsidRPr="000E1237">
        <w:rPr>
          <w:rFonts w:asciiTheme="minorHAnsi" w:hAnsiTheme="minorHAnsi" w:cstheme="minorHAnsi"/>
          <w:sz w:val="20"/>
          <w:szCs w:val="20"/>
        </w:rPr>
        <w:t xml:space="preserve"> does not relieve the Operator of any of their duties to comply with every provision of this Section V-G</w:t>
      </w:r>
      <w:r>
        <w:rPr>
          <w:rFonts w:asciiTheme="minorHAnsi" w:hAnsiTheme="minorHAnsi" w:cstheme="minorHAnsi"/>
          <w:sz w:val="20"/>
          <w:szCs w:val="20"/>
        </w:rPr>
        <w:t xml:space="preserve">, </w:t>
      </w:r>
      <w:r w:rsidR="00BF4461">
        <w:rPr>
          <w:rFonts w:asciiTheme="minorHAnsi" w:hAnsiTheme="minorHAnsi" w:cstheme="minorHAnsi"/>
          <w:sz w:val="20"/>
          <w:szCs w:val="20"/>
        </w:rPr>
        <w:t xml:space="preserve">nor their legal liability for any failure to so comply, </w:t>
      </w:r>
      <w:r>
        <w:rPr>
          <w:rFonts w:asciiTheme="minorHAnsi" w:hAnsiTheme="minorHAnsi" w:cstheme="minorHAnsi"/>
          <w:sz w:val="20"/>
          <w:szCs w:val="20"/>
        </w:rPr>
        <w:t xml:space="preserve">including the limitation on number of STRU’s per Operator. </w:t>
      </w:r>
      <w:r w:rsidRPr="000E1237">
        <w:rPr>
          <w:rFonts w:asciiTheme="minorHAnsi" w:hAnsiTheme="minorHAnsi" w:cstheme="minorHAnsi"/>
          <w:sz w:val="20"/>
          <w:szCs w:val="20"/>
        </w:rPr>
        <w:t xml:space="preserve"> An </w:t>
      </w:r>
      <w:r w:rsidR="00BF4461">
        <w:rPr>
          <w:rFonts w:asciiTheme="minorHAnsi" w:hAnsiTheme="minorHAnsi" w:cstheme="minorHAnsi"/>
          <w:sz w:val="20"/>
          <w:szCs w:val="20"/>
        </w:rPr>
        <w:t xml:space="preserve">Operator’s </w:t>
      </w:r>
      <w:r w:rsidRPr="000E1237">
        <w:rPr>
          <w:rFonts w:asciiTheme="minorHAnsi" w:hAnsiTheme="minorHAnsi" w:cstheme="minorHAnsi"/>
          <w:sz w:val="20"/>
          <w:szCs w:val="20"/>
        </w:rPr>
        <w:t>Agent is not limited in how many STRU’s they may manage</w:t>
      </w:r>
      <w:r w:rsidR="00BF4461">
        <w:rPr>
          <w:rFonts w:asciiTheme="minorHAnsi" w:hAnsiTheme="minorHAnsi" w:cstheme="minorHAnsi"/>
          <w:sz w:val="20"/>
          <w:szCs w:val="20"/>
        </w:rPr>
        <w:t xml:space="preserve"> for different Operators</w:t>
      </w:r>
      <w:r w:rsidRPr="000E1237">
        <w:rPr>
          <w:rFonts w:asciiTheme="minorHAnsi" w:hAnsiTheme="minorHAnsi" w:cstheme="minorHAnsi"/>
          <w:sz w:val="20"/>
          <w:szCs w:val="20"/>
        </w:rPr>
        <w:t>.</w:t>
      </w:r>
      <w:r w:rsidR="0059371F" w:rsidRPr="000E1237">
        <w:rPr>
          <w:rFonts w:asciiTheme="minorHAnsi" w:hAnsiTheme="minorHAnsi" w:cstheme="minorHAnsi"/>
          <w:sz w:val="20"/>
          <w:szCs w:val="20"/>
        </w:rPr>
        <w:br/>
      </w:r>
    </w:p>
    <w:p w14:paraId="1625EB83" w14:textId="416017FF" w:rsidR="006E2882" w:rsidRPr="000E1237" w:rsidRDefault="006E2882" w:rsidP="006E2882">
      <w:pPr>
        <w:pStyle w:val="ListParagraph"/>
        <w:numPr>
          <w:ilvl w:val="1"/>
          <w:numId w:val="3"/>
        </w:numPr>
        <w:rPr>
          <w:rFonts w:asciiTheme="minorHAnsi" w:hAnsiTheme="minorHAnsi" w:cstheme="minorHAnsi"/>
          <w:sz w:val="20"/>
          <w:szCs w:val="20"/>
        </w:rPr>
      </w:pPr>
      <w:r w:rsidRPr="000E1237">
        <w:rPr>
          <w:rFonts w:asciiTheme="minorHAnsi" w:hAnsiTheme="minorHAnsi" w:cstheme="minorHAnsi"/>
          <w:sz w:val="20"/>
          <w:szCs w:val="20"/>
        </w:rPr>
        <w:t>The Operator shall comply with all applicable federal, state and local laws and regulations</w:t>
      </w:r>
      <w:r w:rsidR="00D3706E" w:rsidRPr="000E1237">
        <w:rPr>
          <w:rFonts w:asciiTheme="minorHAnsi" w:hAnsiTheme="minorHAnsi" w:cstheme="minorHAnsi"/>
          <w:sz w:val="20"/>
          <w:szCs w:val="20"/>
        </w:rPr>
        <w:t>.</w:t>
      </w:r>
      <w:r w:rsidR="007D429C">
        <w:rPr>
          <w:rFonts w:asciiTheme="minorHAnsi" w:hAnsiTheme="minorHAnsi" w:cstheme="minorHAnsi"/>
          <w:sz w:val="20"/>
          <w:szCs w:val="20"/>
        </w:rPr>
        <w:t xml:space="preserve"> </w:t>
      </w:r>
      <w:r w:rsidR="007D429C" w:rsidRPr="007D429C">
        <w:rPr>
          <w:rFonts w:asciiTheme="minorHAnsi" w:hAnsiTheme="minorHAnsi" w:cstheme="minorHAnsi"/>
          <w:sz w:val="20"/>
          <w:szCs w:val="20"/>
        </w:rPr>
        <w:t>Notwithstanding this requirement, an STRU may be established on a lot or within a building that is lawfully nonconforming to a provision of this zoning ordinance (including off-street parking requirements) without being required to fully conform to such provision.</w:t>
      </w:r>
      <w:r w:rsidRPr="000E1237">
        <w:rPr>
          <w:rFonts w:asciiTheme="minorHAnsi" w:hAnsiTheme="minorHAnsi" w:cstheme="minorHAnsi"/>
          <w:sz w:val="20"/>
          <w:szCs w:val="20"/>
        </w:rPr>
        <w:br/>
      </w:r>
    </w:p>
    <w:p w14:paraId="2F42F1BC" w14:textId="0729584E" w:rsidR="00C101A9" w:rsidRPr="000E1237" w:rsidRDefault="00C101A9" w:rsidP="00C101A9">
      <w:pPr>
        <w:pStyle w:val="ListParagraph"/>
        <w:keepNext/>
        <w:numPr>
          <w:ilvl w:val="0"/>
          <w:numId w:val="3"/>
        </w:numPr>
        <w:spacing w:before="240" w:after="0" w:line="240" w:lineRule="auto"/>
        <w:jc w:val="both"/>
        <w:rPr>
          <w:rFonts w:asciiTheme="minorHAnsi" w:hAnsiTheme="minorHAnsi" w:cstheme="minorHAnsi"/>
          <w:sz w:val="20"/>
          <w:szCs w:val="20"/>
        </w:rPr>
      </w:pPr>
      <w:r w:rsidRPr="000E1237">
        <w:rPr>
          <w:rFonts w:asciiTheme="minorHAnsi" w:hAnsiTheme="minorHAnsi" w:cstheme="minorHAnsi"/>
          <w:b/>
          <w:bCs/>
          <w:sz w:val="20"/>
          <w:szCs w:val="20"/>
        </w:rPr>
        <w:t xml:space="preserve">Ineligible </w:t>
      </w:r>
      <w:r w:rsidR="0050780C">
        <w:rPr>
          <w:rFonts w:asciiTheme="minorHAnsi" w:hAnsiTheme="minorHAnsi" w:cstheme="minorHAnsi"/>
          <w:b/>
          <w:bCs/>
          <w:sz w:val="20"/>
          <w:szCs w:val="20"/>
        </w:rPr>
        <w:t>dwelling</w:t>
      </w:r>
      <w:r w:rsidR="0050780C" w:rsidRPr="000E1237">
        <w:rPr>
          <w:rFonts w:asciiTheme="minorHAnsi" w:hAnsiTheme="minorHAnsi" w:cstheme="minorHAnsi"/>
          <w:b/>
          <w:bCs/>
          <w:sz w:val="20"/>
          <w:szCs w:val="20"/>
        </w:rPr>
        <w:t xml:space="preserve"> </w:t>
      </w:r>
      <w:r w:rsidRPr="000E1237">
        <w:rPr>
          <w:rFonts w:asciiTheme="minorHAnsi" w:hAnsiTheme="minorHAnsi" w:cstheme="minorHAnsi"/>
          <w:b/>
          <w:bCs/>
          <w:sz w:val="20"/>
          <w:szCs w:val="20"/>
        </w:rPr>
        <w:t>units.</w:t>
      </w:r>
      <w:r w:rsidRPr="000E1237">
        <w:rPr>
          <w:rFonts w:asciiTheme="minorHAnsi" w:hAnsiTheme="minorHAnsi" w:cstheme="minorHAnsi"/>
          <w:bCs/>
          <w:sz w:val="20"/>
          <w:szCs w:val="20"/>
        </w:rPr>
        <w:t xml:space="preserve">  Notwithstanding anything in this Zoning Ordinance to the contrary, the following dwelling units shall be ineligible for </w:t>
      </w:r>
      <w:r w:rsidR="00CD2B4E">
        <w:rPr>
          <w:rFonts w:asciiTheme="minorHAnsi" w:hAnsiTheme="minorHAnsi" w:cstheme="minorHAnsi"/>
          <w:bCs/>
          <w:sz w:val="20"/>
          <w:szCs w:val="20"/>
        </w:rPr>
        <w:t xml:space="preserve">any </w:t>
      </w:r>
      <w:r w:rsidRPr="000E1237">
        <w:rPr>
          <w:rFonts w:asciiTheme="minorHAnsi" w:hAnsiTheme="minorHAnsi" w:cstheme="minorHAnsi"/>
          <w:bCs/>
          <w:sz w:val="20"/>
          <w:szCs w:val="20"/>
        </w:rPr>
        <w:t>STRU use.</w:t>
      </w:r>
    </w:p>
    <w:p w14:paraId="36408AE5" w14:textId="77777777" w:rsidR="00C101A9" w:rsidRPr="000E1237" w:rsidRDefault="00C101A9" w:rsidP="00C101A9">
      <w:pPr>
        <w:pStyle w:val="ListParagraph"/>
        <w:keepNext/>
        <w:spacing w:before="240" w:after="0" w:line="240" w:lineRule="auto"/>
        <w:ind w:left="1260"/>
        <w:jc w:val="both"/>
        <w:rPr>
          <w:rFonts w:asciiTheme="minorHAnsi" w:hAnsiTheme="minorHAnsi" w:cstheme="minorHAnsi"/>
          <w:sz w:val="20"/>
          <w:szCs w:val="20"/>
        </w:rPr>
      </w:pPr>
    </w:p>
    <w:p w14:paraId="651D459C" w14:textId="5B4E0491" w:rsidR="00C101A9" w:rsidRPr="000E1237" w:rsidRDefault="00C101A9" w:rsidP="00C101A9">
      <w:pPr>
        <w:pStyle w:val="ListParagraph"/>
        <w:numPr>
          <w:ilvl w:val="1"/>
          <w:numId w:val="3"/>
        </w:numPr>
        <w:spacing w:before="240" w:after="0" w:line="240" w:lineRule="auto"/>
        <w:jc w:val="both"/>
        <w:rPr>
          <w:rFonts w:asciiTheme="minorHAnsi" w:hAnsiTheme="minorHAnsi" w:cstheme="minorHAnsi"/>
          <w:sz w:val="20"/>
          <w:szCs w:val="20"/>
        </w:rPr>
      </w:pPr>
      <w:bookmarkStart w:id="4" w:name="_Hlk89088714"/>
      <w:r w:rsidRPr="000E1237">
        <w:rPr>
          <w:rFonts w:asciiTheme="minorHAnsi" w:hAnsiTheme="minorHAnsi" w:cstheme="minorHAnsi"/>
          <w:sz w:val="20"/>
          <w:szCs w:val="20"/>
        </w:rPr>
        <w:t>A dwelling unit that makes up all or part of a residential use as defined under the Newburyport Zoning Ordinance other than One-family (Use 101), Two-family (Use 102), or Multifamily (Use 103)</w:t>
      </w:r>
      <w:bookmarkEnd w:id="4"/>
      <w:r w:rsidR="00BF4461">
        <w:rPr>
          <w:rFonts w:asciiTheme="minorHAnsi" w:hAnsiTheme="minorHAnsi" w:cstheme="minorHAnsi"/>
          <w:sz w:val="20"/>
          <w:szCs w:val="20"/>
        </w:rPr>
        <w:t xml:space="preserve">, </w:t>
      </w:r>
      <w:r w:rsidR="00C44C38">
        <w:rPr>
          <w:rFonts w:asciiTheme="minorHAnsi" w:hAnsiTheme="minorHAnsi" w:cstheme="minorHAnsi"/>
          <w:sz w:val="20"/>
          <w:szCs w:val="20"/>
        </w:rPr>
        <w:t xml:space="preserve">or any </w:t>
      </w:r>
      <w:r w:rsidR="00C44C38" w:rsidRPr="00850EB9">
        <w:rPr>
          <w:rFonts w:asciiTheme="minorHAnsi" w:hAnsiTheme="minorHAnsi" w:cstheme="minorHAnsi"/>
          <w:sz w:val="20"/>
          <w:szCs w:val="20"/>
        </w:rPr>
        <w:t xml:space="preserve">such </w:t>
      </w:r>
      <w:r w:rsidR="00C44C38">
        <w:rPr>
          <w:rFonts w:asciiTheme="minorHAnsi" w:hAnsiTheme="minorHAnsi" w:cstheme="minorHAnsi"/>
          <w:sz w:val="20"/>
          <w:szCs w:val="20"/>
        </w:rPr>
        <w:t xml:space="preserve">lawful </w:t>
      </w:r>
      <w:r w:rsidR="00C44C38" w:rsidRPr="00850EB9">
        <w:rPr>
          <w:rFonts w:asciiTheme="minorHAnsi" w:hAnsiTheme="minorHAnsi" w:cstheme="minorHAnsi"/>
          <w:sz w:val="20"/>
          <w:szCs w:val="20"/>
        </w:rPr>
        <w:t>uses if contained within a mixed-use structure (Use 405)</w:t>
      </w:r>
      <w:r w:rsidRPr="000E1237">
        <w:rPr>
          <w:rFonts w:asciiTheme="minorHAnsi" w:hAnsiTheme="minorHAnsi" w:cstheme="minorHAnsi"/>
          <w:sz w:val="20"/>
          <w:szCs w:val="20"/>
        </w:rPr>
        <w:t>;</w:t>
      </w:r>
    </w:p>
    <w:p w14:paraId="2F046A62" w14:textId="77777777" w:rsidR="00C101A9" w:rsidRPr="000E1237" w:rsidRDefault="00C101A9" w:rsidP="00C101A9">
      <w:pPr>
        <w:pStyle w:val="ListParagraph"/>
        <w:keepNext/>
        <w:spacing w:before="240" w:after="0" w:line="240" w:lineRule="auto"/>
        <w:ind w:left="1714"/>
        <w:jc w:val="both"/>
        <w:rPr>
          <w:rFonts w:asciiTheme="minorHAnsi" w:hAnsiTheme="minorHAnsi" w:cstheme="minorHAnsi"/>
          <w:sz w:val="20"/>
          <w:szCs w:val="20"/>
        </w:rPr>
      </w:pPr>
    </w:p>
    <w:p w14:paraId="5771FCFA" w14:textId="64E67275" w:rsidR="00C101A9" w:rsidRPr="000E1237" w:rsidRDefault="00C101A9" w:rsidP="00C101A9">
      <w:pPr>
        <w:pStyle w:val="ListParagraph"/>
        <w:numPr>
          <w:ilvl w:val="1"/>
          <w:numId w:val="3"/>
        </w:numPr>
        <w:spacing w:before="240" w:after="0" w:line="240" w:lineRule="auto"/>
        <w:jc w:val="both"/>
        <w:rPr>
          <w:rFonts w:asciiTheme="minorHAnsi" w:hAnsiTheme="minorHAnsi" w:cstheme="minorHAnsi"/>
          <w:sz w:val="20"/>
          <w:szCs w:val="20"/>
        </w:rPr>
      </w:pPr>
      <w:bookmarkStart w:id="5" w:name="_Hlk89088727"/>
      <w:r w:rsidRPr="000E1237">
        <w:rPr>
          <w:rFonts w:asciiTheme="minorHAnsi" w:hAnsiTheme="minorHAnsi" w:cstheme="minorHAnsi"/>
          <w:sz w:val="20"/>
          <w:szCs w:val="20"/>
        </w:rPr>
        <w:t xml:space="preserve">A dwelling unit that has been designated as below-market or income-restricted subject to affordability covenants, or that is otherwise subject to housing or rental assistance under local, state or federal law, including, without limitation, so-called </w:t>
      </w:r>
      <w:r w:rsidR="00C44C38">
        <w:rPr>
          <w:rFonts w:asciiTheme="minorHAnsi" w:hAnsiTheme="minorHAnsi" w:cstheme="minorHAnsi"/>
          <w:sz w:val="20"/>
          <w:szCs w:val="20"/>
        </w:rPr>
        <w:t xml:space="preserve">inclusionary or </w:t>
      </w:r>
      <w:r w:rsidRPr="000E1237">
        <w:rPr>
          <w:rFonts w:asciiTheme="minorHAnsi" w:hAnsiTheme="minorHAnsi" w:cstheme="minorHAnsi"/>
          <w:sz w:val="20"/>
          <w:szCs w:val="20"/>
        </w:rPr>
        <w:t>Section 8 housing</w:t>
      </w:r>
      <w:bookmarkEnd w:id="5"/>
      <w:r w:rsidRPr="000E1237">
        <w:rPr>
          <w:rFonts w:asciiTheme="minorHAnsi" w:hAnsiTheme="minorHAnsi" w:cstheme="minorHAnsi"/>
          <w:sz w:val="20"/>
          <w:szCs w:val="20"/>
        </w:rPr>
        <w:t>;</w:t>
      </w:r>
    </w:p>
    <w:p w14:paraId="4B02F8AF" w14:textId="77777777" w:rsidR="00C101A9" w:rsidRPr="000E1237" w:rsidRDefault="00C101A9" w:rsidP="00C101A9">
      <w:pPr>
        <w:pStyle w:val="ListParagraph"/>
        <w:keepNext/>
        <w:spacing w:before="240" w:after="0" w:line="240" w:lineRule="auto"/>
        <w:ind w:left="1714"/>
        <w:jc w:val="both"/>
        <w:rPr>
          <w:rFonts w:asciiTheme="minorHAnsi" w:hAnsiTheme="minorHAnsi" w:cstheme="minorHAnsi"/>
          <w:sz w:val="20"/>
          <w:szCs w:val="20"/>
        </w:rPr>
      </w:pPr>
    </w:p>
    <w:p w14:paraId="4C0B20B3" w14:textId="77777777" w:rsidR="00C101A9" w:rsidRPr="000E1237" w:rsidRDefault="00C101A9" w:rsidP="00C101A9">
      <w:pPr>
        <w:pStyle w:val="ListParagraph"/>
        <w:numPr>
          <w:ilvl w:val="1"/>
          <w:numId w:val="3"/>
        </w:numPr>
        <w:spacing w:before="240" w:after="0" w:line="240" w:lineRule="auto"/>
        <w:jc w:val="both"/>
        <w:rPr>
          <w:rFonts w:asciiTheme="minorHAnsi" w:hAnsiTheme="minorHAnsi" w:cstheme="minorHAnsi"/>
          <w:bCs/>
          <w:sz w:val="20"/>
          <w:szCs w:val="20"/>
        </w:rPr>
      </w:pPr>
      <w:bookmarkStart w:id="6" w:name="_Hlk89088736"/>
      <w:r w:rsidRPr="000E1237">
        <w:rPr>
          <w:rFonts w:asciiTheme="minorHAnsi" w:hAnsiTheme="minorHAnsi" w:cstheme="minorHAnsi"/>
          <w:bCs/>
          <w:sz w:val="20"/>
          <w:szCs w:val="20"/>
        </w:rPr>
        <w:t>A dwelling unit subject to any requirement of local, state or federal law that prohibits the leasing or sub-leasing of the unit or use of the unit as an STRU</w:t>
      </w:r>
      <w:bookmarkEnd w:id="6"/>
      <w:r w:rsidRPr="000E1237">
        <w:rPr>
          <w:rFonts w:asciiTheme="minorHAnsi" w:hAnsiTheme="minorHAnsi" w:cstheme="minorHAnsi"/>
          <w:bCs/>
          <w:sz w:val="20"/>
          <w:szCs w:val="20"/>
        </w:rPr>
        <w:t>;</w:t>
      </w:r>
    </w:p>
    <w:p w14:paraId="61F245AC" w14:textId="77777777" w:rsidR="00C101A9" w:rsidRPr="000E1237" w:rsidRDefault="00C101A9" w:rsidP="00C101A9">
      <w:pPr>
        <w:pStyle w:val="ListParagraph"/>
        <w:keepNext/>
        <w:spacing w:before="240" w:after="0" w:line="240" w:lineRule="auto"/>
        <w:ind w:left="1714"/>
        <w:jc w:val="both"/>
        <w:rPr>
          <w:rFonts w:asciiTheme="minorHAnsi" w:hAnsiTheme="minorHAnsi" w:cstheme="minorHAnsi"/>
          <w:bCs/>
          <w:sz w:val="20"/>
          <w:szCs w:val="20"/>
        </w:rPr>
      </w:pPr>
    </w:p>
    <w:p w14:paraId="750D17AC" w14:textId="77777777" w:rsidR="00C101A9" w:rsidRPr="000E1237" w:rsidRDefault="00C101A9" w:rsidP="00C101A9">
      <w:pPr>
        <w:pStyle w:val="ListParagraph"/>
        <w:numPr>
          <w:ilvl w:val="1"/>
          <w:numId w:val="3"/>
        </w:numPr>
        <w:spacing w:before="240" w:after="0" w:line="240" w:lineRule="auto"/>
        <w:jc w:val="both"/>
        <w:rPr>
          <w:rFonts w:asciiTheme="minorHAnsi" w:hAnsiTheme="minorHAnsi" w:cstheme="minorHAnsi"/>
          <w:bCs/>
          <w:sz w:val="20"/>
          <w:szCs w:val="20"/>
        </w:rPr>
      </w:pPr>
      <w:bookmarkStart w:id="7" w:name="_Hlk88140145"/>
      <w:r w:rsidRPr="000E1237">
        <w:rPr>
          <w:rFonts w:asciiTheme="minorHAnsi" w:hAnsiTheme="minorHAnsi" w:cstheme="minorHAnsi"/>
          <w:sz w:val="20"/>
          <w:szCs w:val="20"/>
        </w:rPr>
        <w:t>“In-law apartments” as that term is defined in the Newburyport Zoning Ordinance, or successor or similar uses, such as so-called accessory dwelling units or secondary dwelling units</w:t>
      </w:r>
      <w:bookmarkEnd w:id="7"/>
      <w:r w:rsidRPr="000E1237">
        <w:rPr>
          <w:rFonts w:asciiTheme="minorHAnsi" w:hAnsiTheme="minorHAnsi" w:cstheme="minorHAnsi"/>
          <w:sz w:val="20"/>
          <w:szCs w:val="20"/>
        </w:rPr>
        <w:t>; and</w:t>
      </w:r>
    </w:p>
    <w:p w14:paraId="12521879" w14:textId="77777777" w:rsidR="00C101A9" w:rsidRPr="000E1237" w:rsidRDefault="00C101A9" w:rsidP="00C101A9">
      <w:pPr>
        <w:pStyle w:val="ListParagraph"/>
        <w:keepNext/>
        <w:spacing w:before="240" w:after="0" w:line="240" w:lineRule="auto"/>
        <w:ind w:left="1714"/>
        <w:jc w:val="both"/>
        <w:rPr>
          <w:rFonts w:asciiTheme="minorHAnsi" w:hAnsiTheme="minorHAnsi" w:cstheme="minorHAnsi"/>
          <w:bCs/>
          <w:sz w:val="20"/>
          <w:szCs w:val="20"/>
        </w:rPr>
      </w:pPr>
    </w:p>
    <w:p w14:paraId="72819E83" w14:textId="430615D4" w:rsidR="00C101A9" w:rsidRPr="000E1237" w:rsidRDefault="00C101A9" w:rsidP="00C101A9">
      <w:pPr>
        <w:pStyle w:val="ListParagraph"/>
        <w:numPr>
          <w:ilvl w:val="1"/>
          <w:numId w:val="3"/>
        </w:numPr>
        <w:spacing w:before="240" w:after="0" w:line="240" w:lineRule="auto"/>
        <w:jc w:val="both"/>
        <w:rPr>
          <w:rFonts w:asciiTheme="minorHAnsi" w:hAnsiTheme="minorHAnsi" w:cstheme="minorHAnsi"/>
          <w:bCs/>
          <w:sz w:val="20"/>
          <w:szCs w:val="20"/>
        </w:rPr>
      </w:pPr>
      <w:bookmarkStart w:id="8" w:name="_Hlk89088767"/>
      <w:r w:rsidRPr="000E1237">
        <w:rPr>
          <w:rFonts w:asciiTheme="minorHAnsi" w:hAnsiTheme="minorHAnsi" w:cstheme="minorHAnsi"/>
          <w:sz w:val="20"/>
          <w:szCs w:val="20"/>
        </w:rPr>
        <w:t xml:space="preserve">Campers, trailers, recreational vehicles, mobile homes, </w:t>
      </w:r>
      <w:r w:rsidR="00BF74BF" w:rsidRPr="000E1237">
        <w:rPr>
          <w:rFonts w:asciiTheme="minorHAnsi" w:hAnsiTheme="minorHAnsi" w:cstheme="minorHAnsi"/>
          <w:sz w:val="20"/>
          <w:szCs w:val="20"/>
        </w:rPr>
        <w:t xml:space="preserve">boats, </w:t>
      </w:r>
      <w:r w:rsidRPr="000E1237">
        <w:rPr>
          <w:rFonts w:asciiTheme="minorHAnsi" w:hAnsiTheme="minorHAnsi" w:cstheme="minorHAnsi"/>
          <w:sz w:val="20"/>
          <w:szCs w:val="20"/>
        </w:rPr>
        <w:t>tents, lean-tos, or any other similar space, or structure</w:t>
      </w:r>
      <w:bookmarkEnd w:id="8"/>
      <w:r w:rsidRPr="000E1237">
        <w:rPr>
          <w:rFonts w:asciiTheme="minorHAnsi" w:hAnsiTheme="minorHAnsi" w:cstheme="minorHAnsi"/>
          <w:sz w:val="20"/>
          <w:szCs w:val="20"/>
        </w:rPr>
        <w:t>, whether temporary or permanent.</w:t>
      </w:r>
    </w:p>
    <w:p w14:paraId="71AB0F82" w14:textId="77777777" w:rsidR="00C101A9" w:rsidRPr="000E1237" w:rsidRDefault="00C101A9" w:rsidP="00C101A9">
      <w:pPr>
        <w:pStyle w:val="ListParagraph"/>
        <w:keepNext/>
        <w:spacing w:before="240" w:after="0" w:line="240" w:lineRule="auto"/>
        <w:ind w:left="1714"/>
        <w:jc w:val="both"/>
        <w:rPr>
          <w:rFonts w:asciiTheme="minorHAnsi" w:hAnsiTheme="minorHAnsi" w:cstheme="minorHAnsi"/>
          <w:sz w:val="20"/>
          <w:szCs w:val="20"/>
        </w:rPr>
      </w:pPr>
      <w:bookmarkStart w:id="9" w:name="_Hlk89089805"/>
    </w:p>
    <w:p w14:paraId="4A7EDB3F" w14:textId="52157DF3" w:rsidR="00C101A9" w:rsidRPr="000E1237" w:rsidRDefault="00C101A9" w:rsidP="00C101A9">
      <w:pPr>
        <w:pStyle w:val="ListParagraph"/>
        <w:numPr>
          <w:ilvl w:val="1"/>
          <w:numId w:val="3"/>
        </w:numPr>
        <w:spacing w:before="240" w:after="0" w:line="240" w:lineRule="auto"/>
        <w:jc w:val="both"/>
        <w:rPr>
          <w:rFonts w:asciiTheme="minorHAnsi" w:hAnsiTheme="minorHAnsi" w:cstheme="minorHAnsi"/>
          <w:bCs/>
          <w:sz w:val="20"/>
          <w:szCs w:val="20"/>
        </w:rPr>
      </w:pPr>
      <w:r w:rsidRPr="000E1237">
        <w:rPr>
          <w:rFonts w:asciiTheme="minorHAnsi" w:hAnsiTheme="minorHAnsi" w:cstheme="minorHAnsi"/>
          <w:bCs/>
          <w:sz w:val="20"/>
          <w:szCs w:val="20"/>
        </w:rPr>
        <w:t xml:space="preserve">Any </w:t>
      </w:r>
      <w:r w:rsidR="007D2960">
        <w:rPr>
          <w:rFonts w:asciiTheme="minorHAnsi" w:hAnsiTheme="minorHAnsi" w:cstheme="minorHAnsi"/>
          <w:bCs/>
          <w:sz w:val="20"/>
          <w:szCs w:val="20"/>
        </w:rPr>
        <w:t>dwelling</w:t>
      </w:r>
      <w:r w:rsidRPr="000E1237">
        <w:rPr>
          <w:rFonts w:asciiTheme="minorHAnsi" w:hAnsiTheme="minorHAnsi" w:cstheme="minorHAnsi"/>
          <w:bCs/>
          <w:sz w:val="20"/>
          <w:szCs w:val="20"/>
        </w:rPr>
        <w:t xml:space="preserve"> </w:t>
      </w:r>
      <w:r w:rsidR="007D2960">
        <w:rPr>
          <w:rFonts w:asciiTheme="minorHAnsi" w:hAnsiTheme="minorHAnsi" w:cstheme="minorHAnsi"/>
          <w:bCs/>
          <w:sz w:val="20"/>
          <w:szCs w:val="20"/>
        </w:rPr>
        <w:t>u</w:t>
      </w:r>
      <w:r w:rsidRPr="000E1237">
        <w:rPr>
          <w:rFonts w:asciiTheme="minorHAnsi" w:hAnsiTheme="minorHAnsi" w:cstheme="minorHAnsi"/>
          <w:bCs/>
          <w:sz w:val="20"/>
          <w:szCs w:val="20"/>
        </w:rPr>
        <w:t>nit located within the Smart Growth District.</w:t>
      </w:r>
    </w:p>
    <w:p w14:paraId="7FADE4D0" w14:textId="77777777" w:rsidR="00C101A9" w:rsidRPr="000E1237" w:rsidRDefault="00C101A9" w:rsidP="00C101A9">
      <w:pPr>
        <w:pStyle w:val="ListParagraph"/>
        <w:keepNext/>
        <w:spacing w:before="240" w:after="0" w:line="240" w:lineRule="auto"/>
        <w:ind w:left="1714"/>
        <w:jc w:val="both"/>
        <w:rPr>
          <w:rFonts w:asciiTheme="minorHAnsi" w:hAnsiTheme="minorHAnsi" w:cstheme="minorHAnsi"/>
          <w:bCs/>
          <w:sz w:val="20"/>
          <w:szCs w:val="20"/>
        </w:rPr>
      </w:pPr>
    </w:p>
    <w:p w14:paraId="68463476" w14:textId="4EF1C4D0" w:rsidR="00C101A9" w:rsidRDefault="00C101A9" w:rsidP="00C101A9">
      <w:pPr>
        <w:pStyle w:val="ListParagraph"/>
        <w:numPr>
          <w:ilvl w:val="1"/>
          <w:numId w:val="3"/>
        </w:numPr>
        <w:spacing w:before="240" w:after="0" w:line="240" w:lineRule="auto"/>
        <w:jc w:val="both"/>
        <w:rPr>
          <w:rFonts w:asciiTheme="minorHAnsi" w:hAnsiTheme="minorHAnsi" w:cstheme="minorHAnsi"/>
          <w:bCs/>
          <w:sz w:val="20"/>
          <w:szCs w:val="20"/>
        </w:rPr>
      </w:pPr>
      <w:r w:rsidRPr="000E1237">
        <w:rPr>
          <w:rFonts w:asciiTheme="minorHAnsi" w:hAnsiTheme="minorHAnsi" w:cstheme="minorHAnsi"/>
          <w:bCs/>
          <w:sz w:val="20"/>
          <w:szCs w:val="20"/>
        </w:rPr>
        <w:t>Any portion of a Hotel, Lodging House, or Bed and Breakfast use.</w:t>
      </w:r>
      <w:bookmarkEnd w:id="9"/>
    </w:p>
    <w:p w14:paraId="38C6716F" w14:textId="77777777" w:rsidR="00067387" w:rsidRPr="00067387" w:rsidRDefault="00067387" w:rsidP="00067387">
      <w:pPr>
        <w:pStyle w:val="ListParagraph"/>
        <w:rPr>
          <w:rFonts w:asciiTheme="minorHAnsi" w:hAnsiTheme="minorHAnsi" w:cstheme="minorHAnsi"/>
          <w:bCs/>
          <w:sz w:val="20"/>
          <w:szCs w:val="20"/>
        </w:rPr>
      </w:pPr>
    </w:p>
    <w:p w14:paraId="2C183C1A" w14:textId="6D57B35E" w:rsidR="00067387" w:rsidRPr="000E1237" w:rsidRDefault="00067387" w:rsidP="00C101A9">
      <w:pPr>
        <w:pStyle w:val="ListParagraph"/>
        <w:numPr>
          <w:ilvl w:val="1"/>
          <w:numId w:val="3"/>
        </w:numPr>
        <w:spacing w:before="240" w:after="0" w:line="240" w:lineRule="auto"/>
        <w:jc w:val="both"/>
        <w:rPr>
          <w:rFonts w:asciiTheme="minorHAnsi" w:hAnsiTheme="minorHAnsi" w:cstheme="minorHAnsi"/>
          <w:bCs/>
          <w:sz w:val="20"/>
          <w:szCs w:val="20"/>
        </w:rPr>
      </w:pPr>
      <w:r>
        <w:rPr>
          <w:rFonts w:asciiTheme="minorHAnsi" w:hAnsiTheme="minorHAnsi" w:cstheme="minorHAnsi"/>
          <w:bCs/>
          <w:sz w:val="20"/>
          <w:szCs w:val="20"/>
        </w:rPr>
        <w:t xml:space="preserve">Any </w:t>
      </w:r>
      <w:r w:rsidR="001D0238">
        <w:rPr>
          <w:rFonts w:asciiTheme="minorHAnsi" w:hAnsiTheme="minorHAnsi" w:cstheme="minorHAnsi"/>
          <w:bCs/>
          <w:sz w:val="20"/>
          <w:szCs w:val="20"/>
        </w:rPr>
        <w:t>dwelling unit</w:t>
      </w:r>
      <w:r>
        <w:rPr>
          <w:rFonts w:asciiTheme="minorHAnsi" w:hAnsiTheme="minorHAnsi" w:cstheme="minorHAnsi"/>
          <w:bCs/>
          <w:sz w:val="20"/>
          <w:szCs w:val="20"/>
        </w:rPr>
        <w:t xml:space="preserve"> where STRUs have been prohibited by a </w:t>
      </w:r>
      <w:r w:rsidR="00C44C38">
        <w:rPr>
          <w:rFonts w:asciiTheme="minorHAnsi" w:hAnsiTheme="minorHAnsi" w:cstheme="minorHAnsi"/>
          <w:bCs/>
          <w:sz w:val="20"/>
          <w:szCs w:val="20"/>
        </w:rPr>
        <w:t xml:space="preserve">legally </w:t>
      </w:r>
      <w:r>
        <w:rPr>
          <w:rFonts w:asciiTheme="minorHAnsi" w:hAnsiTheme="minorHAnsi" w:cstheme="minorHAnsi"/>
          <w:bCs/>
          <w:sz w:val="20"/>
          <w:szCs w:val="20"/>
        </w:rPr>
        <w:t>binding agreement</w:t>
      </w:r>
      <w:r w:rsidR="00C44C38">
        <w:rPr>
          <w:rFonts w:asciiTheme="minorHAnsi" w:hAnsiTheme="minorHAnsi" w:cstheme="minorHAnsi"/>
          <w:bCs/>
          <w:sz w:val="20"/>
          <w:szCs w:val="20"/>
        </w:rPr>
        <w:t>,</w:t>
      </w:r>
      <w:r>
        <w:rPr>
          <w:rFonts w:asciiTheme="minorHAnsi" w:hAnsiTheme="minorHAnsi" w:cstheme="minorHAnsi"/>
          <w:bCs/>
          <w:sz w:val="20"/>
          <w:szCs w:val="20"/>
        </w:rPr>
        <w:t xml:space="preserve"> such as a condominium </w:t>
      </w:r>
      <w:r w:rsidR="002505A6">
        <w:rPr>
          <w:rFonts w:asciiTheme="minorHAnsi" w:hAnsiTheme="minorHAnsi" w:cstheme="minorHAnsi"/>
          <w:bCs/>
          <w:sz w:val="20"/>
          <w:szCs w:val="20"/>
        </w:rPr>
        <w:t>bylaw</w:t>
      </w:r>
      <w:r w:rsidR="00C44C38">
        <w:rPr>
          <w:rFonts w:asciiTheme="minorHAnsi" w:hAnsiTheme="minorHAnsi" w:cstheme="minorHAnsi"/>
          <w:bCs/>
          <w:sz w:val="20"/>
          <w:szCs w:val="20"/>
        </w:rPr>
        <w:t>.</w:t>
      </w:r>
      <w:r>
        <w:rPr>
          <w:rFonts w:asciiTheme="minorHAnsi" w:hAnsiTheme="minorHAnsi" w:cstheme="minorHAnsi"/>
          <w:bCs/>
          <w:sz w:val="20"/>
          <w:szCs w:val="20"/>
        </w:rPr>
        <w:t xml:space="preserve"> </w:t>
      </w:r>
    </w:p>
    <w:p w14:paraId="63707C73" w14:textId="442E3C50" w:rsidR="00D52604" w:rsidRPr="000E1237" w:rsidRDefault="00D52604" w:rsidP="00C101A9">
      <w:pPr>
        <w:pStyle w:val="ListParagraph"/>
        <w:spacing w:before="240" w:after="0" w:line="240" w:lineRule="auto"/>
        <w:ind w:left="1440"/>
        <w:jc w:val="both"/>
        <w:rPr>
          <w:rFonts w:asciiTheme="minorHAnsi" w:hAnsiTheme="minorHAnsi" w:cstheme="minorHAnsi"/>
          <w:bCs/>
          <w:sz w:val="20"/>
          <w:szCs w:val="20"/>
          <w:u w:val="double"/>
        </w:rPr>
      </w:pPr>
    </w:p>
    <w:p w14:paraId="6750138A" w14:textId="0210ECC0" w:rsidR="00D52604" w:rsidRPr="000E1237" w:rsidRDefault="00D52604" w:rsidP="00D52604">
      <w:pPr>
        <w:numPr>
          <w:ilvl w:val="0"/>
          <w:numId w:val="3"/>
        </w:numPr>
        <w:spacing w:before="240" w:after="0" w:line="240" w:lineRule="auto"/>
        <w:rPr>
          <w:rFonts w:asciiTheme="minorHAnsi" w:hAnsiTheme="minorHAnsi" w:cstheme="minorHAnsi"/>
          <w:sz w:val="20"/>
          <w:szCs w:val="20"/>
        </w:rPr>
      </w:pPr>
      <w:r w:rsidRPr="000E1237">
        <w:rPr>
          <w:rFonts w:asciiTheme="minorHAnsi" w:hAnsiTheme="minorHAnsi" w:cstheme="minorHAnsi"/>
          <w:b/>
          <w:bCs/>
          <w:sz w:val="20"/>
          <w:szCs w:val="20"/>
        </w:rPr>
        <w:t>Effective Date &amp; Enforcement.</w:t>
      </w:r>
      <w:r w:rsidRPr="000E1237">
        <w:rPr>
          <w:rFonts w:asciiTheme="minorHAnsi" w:hAnsiTheme="minorHAnsi" w:cstheme="minorHAnsi"/>
          <w:sz w:val="20"/>
          <w:szCs w:val="20"/>
        </w:rPr>
        <w:t xml:space="preserve">  The provisions of this Section V-G shall take effect </w:t>
      </w:r>
      <w:r w:rsidR="00647E83">
        <w:rPr>
          <w:rFonts w:asciiTheme="minorHAnsi" w:hAnsiTheme="minorHAnsi" w:cstheme="minorHAnsi"/>
          <w:sz w:val="20"/>
          <w:szCs w:val="20"/>
        </w:rPr>
        <w:t xml:space="preserve">upon adoption of this </w:t>
      </w:r>
      <w:r w:rsidR="00C443D5">
        <w:rPr>
          <w:rFonts w:asciiTheme="minorHAnsi" w:hAnsiTheme="minorHAnsi" w:cstheme="minorHAnsi"/>
          <w:sz w:val="20"/>
          <w:szCs w:val="20"/>
        </w:rPr>
        <w:t>ordinance</w:t>
      </w:r>
      <w:r w:rsidRPr="000E1237">
        <w:rPr>
          <w:rFonts w:asciiTheme="minorHAnsi" w:hAnsiTheme="minorHAnsi" w:cstheme="minorHAnsi"/>
          <w:sz w:val="20"/>
          <w:szCs w:val="20"/>
        </w:rPr>
        <w:t xml:space="preserve">, with all provisions </w:t>
      </w:r>
      <w:r w:rsidR="00343EAA">
        <w:rPr>
          <w:rFonts w:asciiTheme="minorHAnsi" w:hAnsiTheme="minorHAnsi" w:cstheme="minorHAnsi"/>
          <w:sz w:val="20"/>
          <w:szCs w:val="20"/>
        </w:rPr>
        <w:t>be</w:t>
      </w:r>
      <w:r w:rsidR="00F9092A">
        <w:rPr>
          <w:rFonts w:asciiTheme="minorHAnsi" w:hAnsiTheme="minorHAnsi" w:cstheme="minorHAnsi"/>
          <w:sz w:val="20"/>
          <w:szCs w:val="20"/>
        </w:rPr>
        <w:t xml:space="preserve">coming </w:t>
      </w:r>
      <w:r w:rsidRPr="000E1237">
        <w:rPr>
          <w:rFonts w:asciiTheme="minorHAnsi" w:hAnsiTheme="minorHAnsi" w:cstheme="minorHAnsi"/>
          <w:sz w:val="20"/>
          <w:szCs w:val="20"/>
        </w:rPr>
        <w:t>enforceable</w:t>
      </w:r>
      <w:r w:rsidR="00BC0D75">
        <w:rPr>
          <w:rFonts w:asciiTheme="minorHAnsi" w:hAnsiTheme="minorHAnsi" w:cstheme="minorHAnsi"/>
          <w:sz w:val="20"/>
          <w:szCs w:val="20"/>
        </w:rPr>
        <w:t xml:space="preserve"> against all property located within the City</w:t>
      </w:r>
      <w:r w:rsidR="001C11BC">
        <w:rPr>
          <w:rFonts w:asciiTheme="minorHAnsi" w:hAnsiTheme="minorHAnsi" w:cstheme="minorHAnsi"/>
          <w:sz w:val="20"/>
          <w:szCs w:val="20"/>
        </w:rPr>
        <w:t xml:space="preserve"> </w:t>
      </w:r>
      <w:r w:rsidR="00C01BCA">
        <w:rPr>
          <w:rFonts w:asciiTheme="minorHAnsi" w:hAnsiTheme="minorHAnsi" w:cstheme="minorHAnsi"/>
          <w:sz w:val="20"/>
          <w:szCs w:val="20"/>
        </w:rPr>
        <w:t>one-hundred and eight</w:t>
      </w:r>
      <w:r w:rsidR="00714810">
        <w:rPr>
          <w:rFonts w:asciiTheme="minorHAnsi" w:hAnsiTheme="minorHAnsi" w:cstheme="minorHAnsi"/>
          <w:sz w:val="20"/>
          <w:szCs w:val="20"/>
        </w:rPr>
        <w:t>y</w:t>
      </w:r>
      <w:r w:rsidR="00C01BCA">
        <w:rPr>
          <w:rFonts w:asciiTheme="minorHAnsi" w:hAnsiTheme="minorHAnsi" w:cstheme="minorHAnsi"/>
          <w:sz w:val="20"/>
          <w:szCs w:val="20"/>
        </w:rPr>
        <w:t xml:space="preserve"> (180) calendar days after</w:t>
      </w:r>
      <w:r w:rsidR="002A04B5">
        <w:rPr>
          <w:rFonts w:asciiTheme="minorHAnsi" w:hAnsiTheme="minorHAnsi" w:cstheme="minorHAnsi"/>
          <w:sz w:val="20"/>
          <w:szCs w:val="20"/>
        </w:rPr>
        <w:t xml:space="preserve"> </w:t>
      </w:r>
      <w:r w:rsidR="00222C5A">
        <w:rPr>
          <w:rFonts w:asciiTheme="minorHAnsi" w:hAnsiTheme="minorHAnsi" w:cstheme="minorHAnsi"/>
          <w:sz w:val="20"/>
          <w:szCs w:val="20"/>
        </w:rPr>
        <w:t>such effective date</w:t>
      </w:r>
      <w:r w:rsidRPr="000E1237">
        <w:rPr>
          <w:rFonts w:asciiTheme="minorHAnsi" w:hAnsiTheme="minorHAnsi" w:cstheme="minorHAnsi"/>
          <w:sz w:val="20"/>
          <w:szCs w:val="20"/>
        </w:rPr>
        <w:t>.</w:t>
      </w:r>
    </w:p>
    <w:p w14:paraId="04A243A1" w14:textId="3018F824" w:rsidR="00AB5B09" w:rsidRPr="00AB5B09" w:rsidRDefault="00D52604" w:rsidP="00AB5B09">
      <w:pPr>
        <w:numPr>
          <w:ilvl w:val="0"/>
          <w:numId w:val="3"/>
        </w:numPr>
        <w:spacing w:before="240" w:after="0" w:line="240" w:lineRule="auto"/>
        <w:rPr>
          <w:rFonts w:asciiTheme="minorHAnsi" w:hAnsiTheme="minorHAnsi" w:cstheme="minorHAnsi"/>
          <w:sz w:val="20"/>
          <w:szCs w:val="20"/>
        </w:rPr>
      </w:pPr>
      <w:r w:rsidRPr="000E1237">
        <w:rPr>
          <w:rFonts w:asciiTheme="minorHAnsi" w:hAnsiTheme="minorHAnsi" w:cstheme="minorHAnsi"/>
          <w:b/>
          <w:bCs/>
          <w:sz w:val="20"/>
          <w:szCs w:val="20"/>
        </w:rPr>
        <w:t>Severability.</w:t>
      </w:r>
      <w:r w:rsidRPr="000E1237">
        <w:rPr>
          <w:rFonts w:asciiTheme="minorHAnsi" w:hAnsiTheme="minorHAnsi" w:cstheme="minorHAnsi"/>
          <w:sz w:val="20"/>
          <w:szCs w:val="20"/>
        </w:rPr>
        <w:t xml:space="preserve"> The provisions of this section are severable and, in the event that any provision of this section is determined to be invalid for any reason, the remaining provisions shall remain in full force and effect. </w:t>
      </w:r>
    </w:p>
    <w:p w14:paraId="5B0FBC3B" w14:textId="5B448A35" w:rsidR="00AB5B09" w:rsidRPr="00427C39" w:rsidRDefault="00AB5B09" w:rsidP="00AB5B09">
      <w:pPr>
        <w:pStyle w:val="TableNormal1"/>
        <w:keepNext/>
        <w:spacing w:before="480" w:after="240"/>
        <w:rPr>
          <w:rFonts w:asciiTheme="minorHAnsi" w:hAnsiTheme="minorHAnsi" w:cstheme="minorHAnsi"/>
          <w:bCs/>
        </w:rPr>
      </w:pPr>
      <w:r w:rsidRPr="00CA2745">
        <w:rPr>
          <w:rFonts w:asciiTheme="minorHAnsi" w:hAnsiTheme="minorHAnsi" w:cstheme="minorHAnsi"/>
          <w:b/>
          <w:u w:val="single"/>
        </w:rPr>
        <w:lastRenderedPageBreak/>
        <w:t>THAT</w:t>
      </w:r>
      <w:r w:rsidRPr="00427C39">
        <w:rPr>
          <w:rFonts w:asciiTheme="minorHAnsi" w:hAnsiTheme="minorHAnsi" w:cstheme="minorHAnsi"/>
          <w:bCs/>
        </w:rPr>
        <w:t xml:space="preserve"> the Zoning Ordinance be </w:t>
      </w:r>
      <w:r w:rsidR="00B12E38" w:rsidRPr="00427C39">
        <w:rPr>
          <w:rFonts w:asciiTheme="minorHAnsi" w:hAnsiTheme="minorHAnsi" w:cstheme="minorHAnsi"/>
          <w:bCs/>
        </w:rPr>
        <w:t xml:space="preserve">further </w:t>
      </w:r>
      <w:r w:rsidRPr="00427C39">
        <w:rPr>
          <w:rFonts w:asciiTheme="minorHAnsi" w:hAnsiTheme="minorHAnsi" w:cstheme="minorHAnsi"/>
          <w:bCs/>
        </w:rPr>
        <w:t>amended to insert new rows within Section VII-B (Parking requirements), as follows:</w:t>
      </w:r>
    </w:p>
    <w:tbl>
      <w:tblPr>
        <w:tblStyle w:val="TableGrid"/>
        <w:tblW w:w="10885" w:type="dxa"/>
        <w:tblCellMar>
          <w:top w:w="58" w:type="dxa"/>
          <w:bottom w:w="58" w:type="dxa"/>
        </w:tblCellMar>
        <w:tblLook w:val="04A0" w:firstRow="1" w:lastRow="0" w:firstColumn="1" w:lastColumn="0" w:noHBand="0" w:noVBand="1"/>
      </w:tblPr>
      <w:tblGrid>
        <w:gridCol w:w="3595"/>
        <w:gridCol w:w="1530"/>
        <w:gridCol w:w="5760"/>
      </w:tblGrid>
      <w:tr w:rsidR="00AB5B09" w:rsidRPr="00384AE0" w14:paraId="2B16323F" w14:textId="77777777" w:rsidTr="009B5A62">
        <w:tc>
          <w:tcPr>
            <w:tcW w:w="3595" w:type="dxa"/>
          </w:tcPr>
          <w:p w14:paraId="05B504C5" w14:textId="77777777" w:rsidR="00AB5B09" w:rsidRPr="00384AE0" w:rsidRDefault="00AB5B09" w:rsidP="009B5A62">
            <w:pPr>
              <w:pStyle w:val="NoSpacing"/>
              <w:rPr>
                <w:rFonts w:asciiTheme="minorHAnsi" w:hAnsiTheme="minorHAnsi" w:cstheme="minorHAnsi"/>
                <w:w w:val="102"/>
                <w:sz w:val="20"/>
                <w:szCs w:val="20"/>
              </w:rPr>
            </w:pPr>
            <w:r w:rsidRPr="00384AE0">
              <w:rPr>
                <w:rFonts w:asciiTheme="minorHAnsi" w:hAnsiTheme="minorHAnsi" w:cstheme="minorHAnsi"/>
                <w:w w:val="102"/>
                <w:sz w:val="20"/>
                <w:szCs w:val="20"/>
              </w:rPr>
              <w:t>USE</w:t>
            </w:r>
          </w:p>
        </w:tc>
        <w:tc>
          <w:tcPr>
            <w:tcW w:w="1530" w:type="dxa"/>
          </w:tcPr>
          <w:p w14:paraId="0C84AB2C" w14:textId="77777777" w:rsidR="00AB5B09" w:rsidRPr="00384AE0" w:rsidRDefault="00AB5B09" w:rsidP="009B5A62">
            <w:pPr>
              <w:pStyle w:val="NoSpacing"/>
              <w:jc w:val="center"/>
              <w:rPr>
                <w:rFonts w:asciiTheme="minorHAnsi" w:hAnsiTheme="minorHAnsi" w:cstheme="minorHAnsi"/>
                <w:w w:val="102"/>
                <w:sz w:val="20"/>
                <w:szCs w:val="20"/>
              </w:rPr>
            </w:pPr>
            <w:r w:rsidRPr="00384AE0">
              <w:rPr>
                <w:rFonts w:asciiTheme="minorHAnsi" w:hAnsiTheme="minorHAnsi" w:cstheme="minorHAnsi"/>
                <w:w w:val="102"/>
                <w:sz w:val="20"/>
                <w:szCs w:val="20"/>
              </w:rPr>
              <w:t>NUM</w:t>
            </w:r>
          </w:p>
        </w:tc>
        <w:tc>
          <w:tcPr>
            <w:tcW w:w="5760" w:type="dxa"/>
          </w:tcPr>
          <w:p w14:paraId="58A773E6" w14:textId="77777777" w:rsidR="00AB5B09" w:rsidRPr="00384AE0" w:rsidRDefault="00AB5B09" w:rsidP="009B5A62">
            <w:pPr>
              <w:pStyle w:val="NoSpacing"/>
              <w:rPr>
                <w:rFonts w:asciiTheme="minorHAnsi" w:hAnsiTheme="minorHAnsi" w:cstheme="minorHAnsi"/>
                <w:w w:val="102"/>
                <w:sz w:val="20"/>
                <w:szCs w:val="20"/>
              </w:rPr>
            </w:pPr>
            <w:r w:rsidRPr="00384AE0">
              <w:rPr>
                <w:rFonts w:asciiTheme="minorHAnsi" w:hAnsiTheme="minorHAnsi" w:cstheme="minorHAnsi"/>
                <w:w w:val="102"/>
                <w:sz w:val="20"/>
                <w:szCs w:val="20"/>
              </w:rPr>
              <w:t>PARKING REQUIREMENT</w:t>
            </w:r>
          </w:p>
        </w:tc>
      </w:tr>
      <w:tr w:rsidR="00AB5B09" w:rsidRPr="00384AE0" w14:paraId="57111A75" w14:textId="77777777" w:rsidTr="009B5A62">
        <w:tc>
          <w:tcPr>
            <w:tcW w:w="3595" w:type="dxa"/>
          </w:tcPr>
          <w:p w14:paraId="0D925FC0" w14:textId="77777777" w:rsidR="00AB5B09" w:rsidRPr="00384AE0" w:rsidRDefault="00AB5B09" w:rsidP="009B5A62">
            <w:pPr>
              <w:pStyle w:val="NoSpacing"/>
              <w:rPr>
                <w:rFonts w:asciiTheme="minorHAnsi" w:hAnsiTheme="minorHAnsi" w:cstheme="minorHAnsi"/>
                <w:w w:val="102"/>
                <w:sz w:val="20"/>
                <w:szCs w:val="20"/>
              </w:rPr>
            </w:pPr>
            <w:r w:rsidRPr="00384AE0">
              <w:rPr>
                <w:rFonts w:asciiTheme="minorHAnsi" w:hAnsiTheme="minorHAnsi" w:cstheme="minorHAnsi"/>
                <w:sz w:val="20"/>
                <w:szCs w:val="20"/>
              </w:rPr>
              <w:t>Owner-Occupied Short-Term Rental Unit (OO</w:t>
            </w:r>
            <w:r w:rsidRPr="00384AE0">
              <w:rPr>
                <w:rFonts w:asciiTheme="minorHAnsi" w:hAnsiTheme="minorHAnsi" w:cstheme="minorHAnsi"/>
                <w:sz w:val="20"/>
                <w:szCs w:val="20"/>
              </w:rPr>
              <w:noBreakHyphen/>
              <w:t>STRU)</w:t>
            </w:r>
          </w:p>
        </w:tc>
        <w:tc>
          <w:tcPr>
            <w:tcW w:w="1530" w:type="dxa"/>
          </w:tcPr>
          <w:p w14:paraId="436FF974" w14:textId="77777777" w:rsidR="00AB5B09" w:rsidRPr="006C6368" w:rsidRDefault="00AB5B09" w:rsidP="009B5A62">
            <w:pPr>
              <w:pStyle w:val="NoSpacing"/>
              <w:jc w:val="center"/>
              <w:rPr>
                <w:rFonts w:asciiTheme="minorHAnsi" w:hAnsiTheme="minorHAnsi" w:cstheme="minorHAnsi"/>
                <w:w w:val="102"/>
                <w:sz w:val="20"/>
                <w:szCs w:val="20"/>
              </w:rPr>
            </w:pPr>
            <w:r>
              <w:rPr>
                <w:rFonts w:asciiTheme="minorHAnsi" w:hAnsiTheme="minorHAnsi" w:cstheme="minorHAnsi"/>
                <w:w w:val="102"/>
                <w:sz w:val="20"/>
                <w:szCs w:val="20"/>
              </w:rPr>
              <w:t>111A</w:t>
            </w:r>
          </w:p>
        </w:tc>
        <w:tc>
          <w:tcPr>
            <w:tcW w:w="5760" w:type="dxa"/>
          </w:tcPr>
          <w:p w14:paraId="39C1B387" w14:textId="3520F594" w:rsidR="00AB5B09" w:rsidRPr="006C6368" w:rsidRDefault="00AB5B09" w:rsidP="009B5A62">
            <w:pPr>
              <w:pStyle w:val="NoSpacing"/>
              <w:rPr>
                <w:rFonts w:asciiTheme="minorHAnsi" w:hAnsiTheme="minorHAnsi" w:cstheme="minorHAnsi"/>
                <w:w w:val="102"/>
                <w:sz w:val="20"/>
                <w:szCs w:val="20"/>
              </w:rPr>
            </w:pPr>
            <w:r>
              <w:rPr>
                <w:rFonts w:asciiTheme="minorHAnsi" w:hAnsiTheme="minorHAnsi" w:cstheme="minorHAnsi"/>
                <w:w w:val="102"/>
                <w:sz w:val="20"/>
                <w:szCs w:val="20"/>
              </w:rPr>
              <w:t>The minimum parking required for the principal residential use</w:t>
            </w:r>
            <w:r w:rsidR="00B722F3">
              <w:rPr>
                <w:rFonts w:asciiTheme="minorHAnsi" w:hAnsiTheme="minorHAnsi" w:cstheme="minorHAnsi"/>
                <w:w w:val="102"/>
                <w:sz w:val="20"/>
                <w:szCs w:val="20"/>
              </w:rPr>
              <w:t xml:space="preserve"> (</w:t>
            </w:r>
            <w:r w:rsidR="00B722F3" w:rsidRPr="00642929">
              <w:rPr>
                <w:rFonts w:asciiTheme="minorHAnsi" w:hAnsiTheme="minorHAnsi" w:cstheme="minorHAnsi"/>
                <w:i/>
                <w:w w:val="102"/>
                <w:sz w:val="20"/>
                <w:szCs w:val="20"/>
              </w:rPr>
              <w:t>including recognition of any preexisting nonconformity for same</w:t>
            </w:r>
            <w:r w:rsidR="00B722F3">
              <w:rPr>
                <w:rFonts w:asciiTheme="minorHAnsi" w:hAnsiTheme="minorHAnsi" w:cstheme="minorHAnsi"/>
                <w:w w:val="102"/>
                <w:sz w:val="20"/>
                <w:szCs w:val="20"/>
              </w:rPr>
              <w:t>)</w:t>
            </w:r>
            <w:r>
              <w:rPr>
                <w:rFonts w:asciiTheme="minorHAnsi" w:hAnsiTheme="minorHAnsi" w:cstheme="minorHAnsi"/>
                <w:w w:val="102"/>
                <w:sz w:val="20"/>
                <w:szCs w:val="20"/>
              </w:rPr>
              <w:t xml:space="preserve">, plus 1 additional parking space for the STRU use, except that the renting of only 1 </w:t>
            </w:r>
            <w:r w:rsidR="0041098A">
              <w:rPr>
                <w:rFonts w:asciiTheme="minorHAnsi" w:hAnsiTheme="minorHAnsi" w:cstheme="minorHAnsi"/>
                <w:w w:val="102"/>
                <w:sz w:val="20"/>
                <w:szCs w:val="20"/>
              </w:rPr>
              <w:t xml:space="preserve">or 2 </w:t>
            </w:r>
            <w:r>
              <w:rPr>
                <w:rFonts w:asciiTheme="minorHAnsi" w:hAnsiTheme="minorHAnsi" w:cstheme="minorHAnsi"/>
                <w:w w:val="102"/>
                <w:sz w:val="20"/>
                <w:szCs w:val="20"/>
              </w:rPr>
              <w:t>bedroom</w:t>
            </w:r>
            <w:r w:rsidR="0041098A">
              <w:rPr>
                <w:rFonts w:asciiTheme="minorHAnsi" w:hAnsiTheme="minorHAnsi" w:cstheme="minorHAnsi"/>
                <w:w w:val="102"/>
                <w:sz w:val="20"/>
                <w:szCs w:val="20"/>
              </w:rPr>
              <w:t>s</w:t>
            </w:r>
            <w:r>
              <w:rPr>
                <w:rFonts w:asciiTheme="minorHAnsi" w:hAnsiTheme="minorHAnsi" w:cstheme="minorHAnsi"/>
                <w:w w:val="102"/>
                <w:sz w:val="20"/>
                <w:szCs w:val="20"/>
              </w:rPr>
              <w:t xml:space="preserve"> shall not require the additional space</w:t>
            </w:r>
            <w:r w:rsidR="0041098A">
              <w:rPr>
                <w:rFonts w:asciiTheme="minorHAnsi" w:hAnsiTheme="minorHAnsi" w:cstheme="minorHAnsi"/>
                <w:w w:val="102"/>
                <w:sz w:val="20"/>
                <w:szCs w:val="20"/>
              </w:rPr>
              <w:t>.</w:t>
            </w:r>
          </w:p>
        </w:tc>
      </w:tr>
      <w:tr w:rsidR="00AB5B09" w:rsidRPr="00384AE0" w14:paraId="36D40432" w14:textId="77777777" w:rsidTr="009B5A62">
        <w:tc>
          <w:tcPr>
            <w:tcW w:w="3595" w:type="dxa"/>
          </w:tcPr>
          <w:p w14:paraId="4630E13B" w14:textId="77777777" w:rsidR="00AB5B09" w:rsidRPr="006C6368" w:rsidRDefault="00AB5B09" w:rsidP="009B5A62">
            <w:pPr>
              <w:pStyle w:val="NoSpacing"/>
              <w:rPr>
                <w:rFonts w:asciiTheme="minorHAnsi" w:hAnsiTheme="minorHAnsi" w:cstheme="minorHAnsi"/>
                <w:w w:val="102"/>
                <w:sz w:val="20"/>
                <w:szCs w:val="20"/>
              </w:rPr>
            </w:pPr>
            <w:r w:rsidRPr="006C6368">
              <w:rPr>
                <w:sz w:val="20"/>
                <w:szCs w:val="20"/>
              </w:rPr>
              <w:t>Investor Short-Term Rental Unit (INV</w:t>
            </w:r>
            <w:r w:rsidRPr="006C6368">
              <w:rPr>
                <w:sz w:val="20"/>
                <w:szCs w:val="20"/>
              </w:rPr>
              <w:noBreakHyphen/>
              <w:t>STRU)</w:t>
            </w:r>
          </w:p>
        </w:tc>
        <w:tc>
          <w:tcPr>
            <w:tcW w:w="1530" w:type="dxa"/>
          </w:tcPr>
          <w:p w14:paraId="5C3D6F65" w14:textId="77777777" w:rsidR="00AB5B09" w:rsidRPr="006C6368" w:rsidRDefault="00AB5B09" w:rsidP="009B5A62">
            <w:pPr>
              <w:pStyle w:val="NoSpacing"/>
              <w:jc w:val="center"/>
              <w:rPr>
                <w:rFonts w:asciiTheme="minorHAnsi" w:hAnsiTheme="minorHAnsi" w:cstheme="minorHAnsi"/>
                <w:w w:val="102"/>
                <w:sz w:val="20"/>
                <w:szCs w:val="20"/>
              </w:rPr>
            </w:pPr>
            <w:r>
              <w:rPr>
                <w:rFonts w:asciiTheme="minorHAnsi" w:hAnsiTheme="minorHAnsi" w:cstheme="minorHAnsi"/>
                <w:w w:val="102"/>
                <w:sz w:val="20"/>
                <w:szCs w:val="20"/>
              </w:rPr>
              <w:t>111B</w:t>
            </w:r>
          </w:p>
        </w:tc>
        <w:tc>
          <w:tcPr>
            <w:tcW w:w="5760" w:type="dxa"/>
          </w:tcPr>
          <w:p w14:paraId="3BE7632A" w14:textId="774283B7" w:rsidR="00AB5B09" w:rsidRPr="006C6368" w:rsidRDefault="00AB5B09" w:rsidP="009B5A62">
            <w:pPr>
              <w:pStyle w:val="NoSpacing"/>
              <w:rPr>
                <w:rFonts w:asciiTheme="minorHAnsi" w:hAnsiTheme="minorHAnsi" w:cstheme="minorHAnsi"/>
                <w:w w:val="102"/>
                <w:sz w:val="20"/>
                <w:szCs w:val="20"/>
              </w:rPr>
            </w:pPr>
            <w:r>
              <w:rPr>
                <w:rFonts w:asciiTheme="minorHAnsi" w:hAnsiTheme="minorHAnsi" w:cstheme="minorHAnsi"/>
                <w:w w:val="102"/>
                <w:sz w:val="20"/>
                <w:szCs w:val="20"/>
              </w:rPr>
              <w:t>The minimum parking required for the principal residential use</w:t>
            </w:r>
            <w:r w:rsidR="00772EA5">
              <w:rPr>
                <w:rFonts w:asciiTheme="minorHAnsi" w:hAnsiTheme="minorHAnsi" w:cstheme="minorHAnsi"/>
                <w:w w:val="102"/>
                <w:sz w:val="20"/>
                <w:szCs w:val="20"/>
              </w:rPr>
              <w:t xml:space="preserve"> (</w:t>
            </w:r>
            <w:r w:rsidR="00772EA5" w:rsidRPr="00D97062">
              <w:rPr>
                <w:rFonts w:asciiTheme="minorHAnsi" w:hAnsiTheme="minorHAnsi" w:cstheme="minorHAnsi"/>
                <w:i/>
                <w:w w:val="102"/>
                <w:sz w:val="20"/>
                <w:szCs w:val="20"/>
              </w:rPr>
              <w:t>including recognition of any preexisting nonconformity for same</w:t>
            </w:r>
            <w:r w:rsidR="00772EA5">
              <w:rPr>
                <w:rFonts w:asciiTheme="minorHAnsi" w:hAnsiTheme="minorHAnsi" w:cstheme="minorHAnsi"/>
                <w:w w:val="102"/>
                <w:sz w:val="20"/>
                <w:szCs w:val="20"/>
              </w:rPr>
              <w:t>)</w:t>
            </w:r>
            <w:r>
              <w:rPr>
                <w:rFonts w:asciiTheme="minorHAnsi" w:hAnsiTheme="minorHAnsi" w:cstheme="minorHAnsi"/>
                <w:w w:val="102"/>
                <w:sz w:val="20"/>
                <w:szCs w:val="20"/>
              </w:rPr>
              <w:t xml:space="preserve">, plus 1 additional parking space for the STRU use, except that the renting of only 1 </w:t>
            </w:r>
            <w:r w:rsidR="00561AD6">
              <w:rPr>
                <w:rFonts w:asciiTheme="minorHAnsi" w:hAnsiTheme="minorHAnsi" w:cstheme="minorHAnsi"/>
                <w:w w:val="102"/>
                <w:sz w:val="20"/>
                <w:szCs w:val="20"/>
              </w:rPr>
              <w:t xml:space="preserve">or 2 </w:t>
            </w:r>
            <w:r>
              <w:rPr>
                <w:rFonts w:asciiTheme="minorHAnsi" w:hAnsiTheme="minorHAnsi" w:cstheme="minorHAnsi"/>
                <w:w w:val="102"/>
                <w:sz w:val="20"/>
                <w:szCs w:val="20"/>
              </w:rPr>
              <w:t>bedroom</w:t>
            </w:r>
            <w:r w:rsidR="00675C7E">
              <w:rPr>
                <w:rFonts w:asciiTheme="minorHAnsi" w:hAnsiTheme="minorHAnsi" w:cstheme="minorHAnsi"/>
                <w:w w:val="102"/>
                <w:sz w:val="20"/>
                <w:szCs w:val="20"/>
              </w:rPr>
              <w:t>s</w:t>
            </w:r>
            <w:r>
              <w:rPr>
                <w:rFonts w:asciiTheme="minorHAnsi" w:hAnsiTheme="minorHAnsi" w:cstheme="minorHAnsi"/>
                <w:w w:val="102"/>
                <w:sz w:val="20"/>
                <w:szCs w:val="20"/>
              </w:rPr>
              <w:t xml:space="preserve"> shall not require the additional space</w:t>
            </w:r>
            <w:r w:rsidR="00F9710E">
              <w:rPr>
                <w:rFonts w:asciiTheme="minorHAnsi" w:hAnsiTheme="minorHAnsi" w:cstheme="minorHAnsi"/>
                <w:w w:val="102"/>
                <w:sz w:val="20"/>
                <w:szCs w:val="20"/>
              </w:rPr>
              <w:t>.</w:t>
            </w:r>
          </w:p>
        </w:tc>
      </w:tr>
      <w:tr w:rsidR="00AB5B09" w:rsidRPr="00384AE0" w14:paraId="6006AF23" w14:textId="77777777" w:rsidTr="009B5A62">
        <w:tc>
          <w:tcPr>
            <w:tcW w:w="3595" w:type="dxa"/>
          </w:tcPr>
          <w:p w14:paraId="7EB1C601" w14:textId="32C2C928" w:rsidR="00AB5B09" w:rsidRPr="006C6368" w:rsidRDefault="00AB5B09" w:rsidP="009B5A62">
            <w:pPr>
              <w:pStyle w:val="NoSpacing"/>
              <w:rPr>
                <w:rFonts w:asciiTheme="minorHAnsi" w:hAnsiTheme="minorHAnsi" w:cstheme="minorHAnsi"/>
                <w:w w:val="102"/>
                <w:sz w:val="20"/>
                <w:szCs w:val="20"/>
              </w:rPr>
            </w:pPr>
            <w:r w:rsidRPr="006C6368">
              <w:rPr>
                <w:sz w:val="20"/>
                <w:szCs w:val="20"/>
              </w:rPr>
              <w:t>Plum Island Short-Term Rental Unit (PI</w:t>
            </w:r>
            <w:r w:rsidRPr="006C6368">
              <w:rPr>
                <w:sz w:val="20"/>
                <w:szCs w:val="20"/>
              </w:rPr>
              <w:noBreakHyphen/>
              <w:t xml:space="preserve"> STRU</w:t>
            </w:r>
            <w:r w:rsidR="00056966">
              <w:rPr>
                <w:sz w:val="20"/>
                <w:szCs w:val="20"/>
              </w:rPr>
              <w:t>)</w:t>
            </w:r>
          </w:p>
        </w:tc>
        <w:tc>
          <w:tcPr>
            <w:tcW w:w="1530" w:type="dxa"/>
          </w:tcPr>
          <w:p w14:paraId="05061E63" w14:textId="77777777" w:rsidR="00AB5B09" w:rsidRPr="006C6368" w:rsidRDefault="00AB5B09" w:rsidP="009B5A62">
            <w:pPr>
              <w:pStyle w:val="NoSpacing"/>
              <w:jc w:val="center"/>
              <w:rPr>
                <w:rFonts w:asciiTheme="minorHAnsi" w:hAnsiTheme="minorHAnsi" w:cstheme="minorHAnsi"/>
                <w:w w:val="102"/>
                <w:sz w:val="20"/>
                <w:szCs w:val="20"/>
              </w:rPr>
            </w:pPr>
            <w:r>
              <w:rPr>
                <w:rFonts w:asciiTheme="minorHAnsi" w:hAnsiTheme="minorHAnsi" w:cstheme="minorHAnsi"/>
                <w:w w:val="102"/>
                <w:sz w:val="20"/>
                <w:szCs w:val="20"/>
              </w:rPr>
              <w:t>111C</w:t>
            </w:r>
          </w:p>
        </w:tc>
        <w:tc>
          <w:tcPr>
            <w:tcW w:w="5760" w:type="dxa"/>
          </w:tcPr>
          <w:p w14:paraId="56C85F8E" w14:textId="1E4EB8A4" w:rsidR="00AB5B09" w:rsidRPr="006C6368" w:rsidRDefault="00AB5B09" w:rsidP="009B5A62">
            <w:pPr>
              <w:pStyle w:val="NoSpacing"/>
              <w:rPr>
                <w:rFonts w:asciiTheme="minorHAnsi" w:hAnsiTheme="minorHAnsi" w:cstheme="minorHAnsi"/>
                <w:w w:val="102"/>
                <w:sz w:val="20"/>
                <w:szCs w:val="20"/>
              </w:rPr>
            </w:pPr>
            <w:r>
              <w:rPr>
                <w:rFonts w:asciiTheme="minorHAnsi" w:hAnsiTheme="minorHAnsi" w:cstheme="minorHAnsi"/>
                <w:w w:val="102"/>
                <w:sz w:val="20"/>
                <w:szCs w:val="20"/>
              </w:rPr>
              <w:t>The minimum parking required for the principal residential use</w:t>
            </w:r>
            <w:r w:rsidR="00772EA5">
              <w:rPr>
                <w:rFonts w:asciiTheme="minorHAnsi" w:hAnsiTheme="minorHAnsi" w:cstheme="minorHAnsi"/>
                <w:w w:val="102"/>
                <w:sz w:val="20"/>
                <w:szCs w:val="20"/>
              </w:rPr>
              <w:t xml:space="preserve"> (</w:t>
            </w:r>
            <w:r w:rsidR="00772EA5" w:rsidRPr="00D97062">
              <w:rPr>
                <w:rFonts w:asciiTheme="minorHAnsi" w:hAnsiTheme="minorHAnsi" w:cstheme="minorHAnsi"/>
                <w:i/>
                <w:w w:val="102"/>
                <w:sz w:val="20"/>
                <w:szCs w:val="20"/>
              </w:rPr>
              <w:t>including recognition of any preexisting nonconformity for same</w:t>
            </w:r>
            <w:r w:rsidR="00772EA5">
              <w:rPr>
                <w:rFonts w:asciiTheme="minorHAnsi" w:hAnsiTheme="minorHAnsi" w:cstheme="minorHAnsi"/>
                <w:w w:val="102"/>
                <w:sz w:val="20"/>
                <w:szCs w:val="20"/>
              </w:rPr>
              <w:t>).</w:t>
            </w:r>
          </w:p>
        </w:tc>
      </w:tr>
    </w:tbl>
    <w:p w14:paraId="7B79C8C6" w14:textId="77777777" w:rsidR="00AB5B09" w:rsidRPr="006C6368" w:rsidRDefault="00AB5B09" w:rsidP="00AB5B09">
      <w:pPr>
        <w:pStyle w:val="NoSpacing"/>
        <w:rPr>
          <w:rFonts w:ascii="Times New Roman" w:hAnsi="Times New Roman" w:cs="Times New Roman"/>
          <w:w w:val="102"/>
          <w:sz w:val="20"/>
          <w:szCs w:val="20"/>
        </w:rPr>
      </w:pPr>
    </w:p>
    <w:p w14:paraId="5B54B0CE" w14:textId="20803F0D" w:rsidR="00AB5B09" w:rsidRPr="000E1237" w:rsidRDefault="001474E3" w:rsidP="001474E3">
      <w:pPr>
        <w:spacing w:before="240" w:after="0" w:line="240" w:lineRule="auto"/>
        <w:jc w:val="right"/>
        <w:rPr>
          <w:rFonts w:asciiTheme="minorHAnsi" w:hAnsiTheme="minorHAnsi" w:cstheme="minorHAnsi"/>
          <w:sz w:val="20"/>
          <w:szCs w:val="20"/>
        </w:rPr>
      </w:pPr>
      <w:r>
        <w:rPr>
          <w:rFonts w:asciiTheme="minorHAnsi" w:hAnsiTheme="minorHAnsi" w:cstheme="minorHAnsi"/>
          <w:spacing w:val="2"/>
          <w:sz w:val="20"/>
          <w:szCs w:val="20"/>
        </w:rPr>
        <w:t>____________________________</w:t>
      </w:r>
      <w:r>
        <w:rPr>
          <w:rFonts w:asciiTheme="minorHAnsi" w:hAnsiTheme="minorHAnsi" w:cstheme="minorHAnsi"/>
          <w:spacing w:val="2"/>
          <w:sz w:val="20"/>
          <w:szCs w:val="20"/>
        </w:rPr>
        <w:br/>
      </w:r>
      <w:r w:rsidRPr="000A0768">
        <w:rPr>
          <w:rFonts w:asciiTheme="minorHAnsi" w:hAnsiTheme="minorHAnsi" w:cstheme="minorHAnsi"/>
          <w:spacing w:val="2"/>
          <w:sz w:val="20"/>
          <w:szCs w:val="20"/>
        </w:rPr>
        <w:t>Councillor Sharif Zeid</w:t>
      </w:r>
      <w:r>
        <w:rPr>
          <w:rFonts w:asciiTheme="minorHAnsi" w:hAnsiTheme="minorHAnsi" w:cstheme="minorHAnsi"/>
          <w:spacing w:val="2"/>
          <w:sz w:val="20"/>
          <w:szCs w:val="20"/>
        </w:rPr>
        <w:br/>
        <w:t>Ward 1 City Councillor</w:t>
      </w:r>
    </w:p>
    <w:sectPr w:rsidR="00AB5B09" w:rsidRPr="000E1237" w:rsidSect="00373D13">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5BAB00" w14:textId="77777777" w:rsidR="009B5A62" w:rsidRDefault="009B5A62" w:rsidP="00C857F9">
      <w:pPr>
        <w:spacing w:after="0" w:line="240" w:lineRule="auto"/>
      </w:pPr>
      <w:r>
        <w:separator/>
      </w:r>
    </w:p>
  </w:endnote>
  <w:endnote w:type="continuationSeparator" w:id="0">
    <w:p w14:paraId="2F69FF81" w14:textId="77777777" w:rsidR="009B5A62" w:rsidRDefault="009B5A62" w:rsidP="00C857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B309F" w14:textId="1A6F752A" w:rsidR="00C720B7" w:rsidRPr="008D2BD9" w:rsidRDefault="00C720B7" w:rsidP="00C720B7">
    <w:pPr>
      <w:pStyle w:val="Footer"/>
      <w:jc w:val="center"/>
      <w:rPr>
        <w:rFonts w:asciiTheme="minorHAnsi" w:hAnsiTheme="minorHAnsi" w:cstheme="minorHAnsi"/>
        <w:b/>
        <w:sz w:val="16"/>
        <w:szCs w:val="16"/>
      </w:rPr>
    </w:pPr>
  </w:p>
  <w:p w14:paraId="6471132A" w14:textId="3ED9C5EA" w:rsidR="009B5A62" w:rsidRPr="00C720B7" w:rsidRDefault="00C720B7" w:rsidP="00C720B7">
    <w:pPr>
      <w:pStyle w:val="Footer"/>
      <w:tabs>
        <w:tab w:val="clear" w:pos="9360"/>
        <w:tab w:val="right" w:pos="10800"/>
      </w:tabs>
      <w:rPr>
        <w:rFonts w:asciiTheme="minorHAnsi" w:hAnsiTheme="minorHAnsi" w:cstheme="minorHAnsi"/>
        <w:b/>
        <w:sz w:val="16"/>
        <w:szCs w:val="16"/>
      </w:rPr>
    </w:pPr>
    <w:r>
      <w:rPr>
        <w:rFonts w:asciiTheme="minorHAnsi" w:hAnsiTheme="minorHAnsi" w:cstheme="minorHAnsi"/>
        <w:sz w:val="16"/>
        <w:szCs w:val="16"/>
      </w:rPr>
      <w:t>STRU Licensing Ordinance - Final</w:t>
    </w:r>
    <w:r w:rsidRPr="008D2BD9">
      <w:rPr>
        <w:rFonts w:asciiTheme="minorHAnsi" w:hAnsiTheme="minorHAnsi" w:cstheme="minorHAnsi"/>
        <w:b/>
        <w:sz w:val="16"/>
        <w:szCs w:val="16"/>
      </w:rPr>
      <w:tab/>
    </w:r>
    <w:r w:rsidRPr="008D2BD9">
      <w:rPr>
        <w:rFonts w:asciiTheme="minorHAnsi" w:hAnsiTheme="minorHAnsi" w:cstheme="minorHAnsi"/>
        <w:b/>
        <w:sz w:val="16"/>
        <w:szCs w:val="16"/>
      </w:rPr>
      <w:tab/>
    </w:r>
    <w:r w:rsidRPr="00AA1790">
      <w:rPr>
        <w:rFonts w:asciiTheme="minorHAnsi" w:hAnsiTheme="minorHAnsi" w:cstheme="minorHAnsi"/>
        <w:bCs/>
        <w:sz w:val="16"/>
        <w:szCs w:val="16"/>
      </w:rPr>
      <w:t xml:space="preserve">Page </w:t>
    </w:r>
    <w:r w:rsidRPr="00AA1790">
      <w:rPr>
        <w:rFonts w:asciiTheme="minorHAnsi" w:hAnsiTheme="minorHAnsi" w:cstheme="minorHAnsi"/>
        <w:bCs/>
        <w:sz w:val="16"/>
        <w:szCs w:val="16"/>
      </w:rPr>
      <w:fldChar w:fldCharType="begin"/>
    </w:r>
    <w:r w:rsidRPr="00AA1790">
      <w:rPr>
        <w:rFonts w:asciiTheme="minorHAnsi" w:hAnsiTheme="minorHAnsi" w:cstheme="minorHAnsi"/>
        <w:bCs/>
        <w:sz w:val="16"/>
        <w:szCs w:val="16"/>
      </w:rPr>
      <w:instrText xml:space="preserve"> PAGE  \* Arabic  \* MERGEFORMAT </w:instrText>
    </w:r>
    <w:r w:rsidRPr="00AA1790">
      <w:rPr>
        <w:rFonts w:asciiTheme="minorHAnsi" w:hAnsiTheme="minorHAnsi" w:cstheme="minorHAnsi"/>
        <w:bCs/>
        <w:sz w:val="16"/>
        <w:szCs w:val="16"/>
      </w:rPr>
      <w:fldChar w:fldCharType="separate"/>
    </w:r>
    <w:r>
      <w:rPr>
        <w:rFonts w:asciiTheme="minorHAnsi" w:hAnsiTheme="minorHAnsi" w:cstheme="minorHAnsi"/>
        <w:bCs/>
        <w:sz w:val="16"/>
        <w:szCs w:val="16"/>
      </w:rPr>
      <w:t>1</w:t>
    </w:r>
    <w:r w:rsidRPr="00AA1790">
      <w:rPr>
        <w:rFonts w:asciiTheme="minorHAnsi" w:hAnsiTheme="minorHAnsi" w:cstheme="minorHAnsi"/>
        <w:bCs/>
        <w:sz w:val="16"/>
        <w:szCs w:val="16"/>
      </w:rPr>
      <w:fldChar w:fldCharType="end"/>
    </w:r>
    <w:r w:rsidRPr="00AA1790">
      <w:rPr>
        <w:rFonts w:asciiTheme="minorHAnsi" w:hAnsiTheme="minorHAnsi" w:cstheme="minorHAnsi"/>
        <w:bCs/>
        <w:sz w:val="16"/>
        <w:szCs w:val="16"/>
      </w:rPr>
      <w:t xml:space="preserve"> of </w:t>
    </w:r>
    <w:r w:rsidRPr="00AA1790">
      <w:rPr>
        <w:rFonts w:asciiTheme="minorHAnsi" w:hAnsiTheme="minorHAnsi" w:cstheme="minorHAnsi"/>
        <w:bCs/>
        <w:sz w:val="16"/>
        <w:szCs w:val="16"/>
      </w:rPr>
      <w:fldChar w:fldCharType="begin"/>
    </w:r>
    <w:r w:rsidRPr="00AA1790">
      <w:rPr>
        <w:rFonts w:asciiTheme="minorHAnsi" w:hAnsiTheme="minorHAnsi" w:cstheme="minorHAnsi"/>
        <w:bCs/>
        <w:sz w:val="16"/>
        <w:szCs w:val="16"/>
      </w:rPr>
      <w:instrText xml:space="preserve"> NUMPAGES  \* Arabic  \* MERGEFORMAT </w:instrText>
    </w:r>
    <w:r w:rsidRPr="00AA1790">
      <w:rPr>
        <w:rFonts w:asciiTheme="minorHAnsi" w:hAnsiTheme="minorHAnsi" w:cstheme="minorHAnsi"/>
        <w:bCs/>
        <w:sz w:val="16"/>
        <w:szCs w:val="16"/>
      </w:rPr>
      <w:fldChar w:fldCharType="separate"/>
    </w:r>
    <w:r>
      <w:rPr>
        <w:rFonts w:asciiTheme="minorHAnsi" w:hAnsiTheme="minorHAnsi" w:cstheme="minorHAnsi"/>
        <w:bCs/>
        <w:sz w:val="16"/>
        <w:szCs w:val="16"/>
      </w:rPr>
      <w:t>6</w:t>
    </w:r>
    <w:r w:rsidRPr="00AA1790">
      <w:rPr>
        <w:rFonts w:asciiTheme="minorHAnsi" w:hAnsiTheme="minorHAnsi" w:cstheme="minorHAnsi"/>
        <w:bCs/>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4570E7" w14:textId="77777777" w:rsidR="009B5A62" w:rsidRDefault="009B5A62" w:rsidP="00C857F9">
      <w:pPr>
        <w:spacing w:after="0" w:line="240" w:lineRule="auto"/>
      </w:pPr>
      <w:r>
        <w:separator/>
      </w:r>
    </w:p>
  </w:footnote>
  <w:footnote w:type="continuationSeparator" w:id="0">
    <w:p w14:paraId="46C0E915" w14:textId="77777777" w:rsidR="009B5A62" w:rsidRDefault="009B5A62" w:rsidP="00C857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BCE23" w14:textId="3F46DC76" w:rsidR="00511304" w:rsidRPr="003074A3" w:rsidRDefault="008B4F64" w:rsidP="008B4F64">
    <w:pPr>
      <w:pStyle w:val="Header"/>
      <w:jc w:val="right"/>
      <w:rPr>
        <w:b/>
        <w:bCs/>
      </w:rPr>
    </w:pPr>
    <w:r w:rsidRPr="003074A3">
      <w:rPr>
        <w:b/>
        <w:bCs/>
      </w:rPr>
      <w:t>ODNC00141 Zoning Amendment STRU - Final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61DC9"/>
    <w:multiLevelType w:val="hybridMultilevel"/>
    <w:tmpl w:val="BD40CD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2EC1A02"/>
    <w:multiLevelType w:val="hybridMultilevel"/>
    <w:tmpl w:val="3724CBB6"/>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15:restartNumberingAfterBreak="0">
    <w:nsid w:val="130554FD"/>
    <w:multiLevelType w:val="hybridMultilevel"/>
    <w:tmpl w:val="BAC25BB2"/>
    <w:lvl w:ilvl="0" w:tplc="A8D2FF9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FD47F7"/>
    <w:multiLevelType w:val="hybridMultilevel"/>
    <w:tmpl w:val="3F34225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CDD0475"/>
    <w:multiLevelType w:val="hybridMultilevel"/>
    <w:tmpl w:val="EF2063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B87A77"/>
    <w:multiLevelType w:val="hybridMultilevel"/>
    <w:tmpl w:val="7FD48B3E"/>
    <w:lvl w:ilvl="0" w:tplc="1714C1B2">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A67A08"/>
    <w:multiLevelType w:val="hybridMultilevel"/>
    <w:tmpl w:val="52481A24"/>
    <w:lvl w:ilvl="0" w:tplc="D00610A8">
      <w:start w:val="1"/>
      <w:numFmt w:val="decimal"/>
      <w:lvlText w:val="%1."/>
      <w:lvlJc w:val="left"/>
      <w:pPr>
        <w:ind w:left="1260" w:hanging="360"/>
      </w:pPr>
      <w:rPr>
        <w:b/>
        <w:u w:val="double"/>
      </w:rPr>
    </w:lvl>
    <w:lvl w:ilvl="1" w:tplc="5CC4293A">
      <w:start w:val="1"/>
      <w:numFmt w:val="lowerLetter"/>
      <w:lvlText w:val="%2."/>
      <w:lvlJc w:val="left"/>
      <w:pPr>
        <w:ind w:left="1980" w:hanging="360"/>
      </w:pPr>
      <w:rPr>
        <w:b w:val="0"/>
        <w:i w:val="0"/>
        <w:iCs/>
        <w:sz w:val="24"/>
        <w:szCs w:val="24"/>
      </w:r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7" w15:restartNumberingAfterBreak="0">
    <w:nsid w:val="53BB7A35"/>
    <w:multiLevelType w:val="hybridMultilevel"/>
    <w:tmpl w:val="178E0E0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5A233880"/>
    <w:multiLevelType w:val="hybridMultilevel"/>
    <w:tmpl w:val="0F768AA0"/>
    <w:lvl w:ilvl="0" w:tplc="8A56A498">
      <w:start w:val="1"/>
      <w:numFmt w:val="lowerLetter"/>
      <w:lvlText w:val="%1."/>
      <w:lvlJc w:val="left"/>
      <w:pPr>
        <w:ind w:left="5400" w:hanging="180"/>
      </w:pPr>
      <w:rPr>
        <w:i w:val="0"/>
        <w:iCs/>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5">
      <w:start w:val="1"/>
      <w:numFmt w:val="upp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num>
  <w:num w:numId="4">
    <w:abstractNumId w:val="8"/>
  </w:num>
  <w:num w:numId="5">
    <w:abstractNumId w:val="1"/>
  </w:num>
  <w:num w:numId="6">
    <w:abstractNumId w:val="6"/>
  </w:num>
  <w:num w:numId="7">
    <w:abstractNumId w:val="4"/>
  </w:num>
  <w:num w:numId="8">
    <w:abstractNumId w:val="3"/>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645"/>
    <w:rsid w:val="000105CE"/>
    <w:rsid w:val="000118FE"/>
    <w:rsid w:val="00012489"/>
    <w:rsid w:val="00015354"/>
    <w:rsid w:val="00016AA7"/>
    <w:rsid w:val="000174CB"/>
    <w:rsid w:val="00020D7F"/>
    <w:rsid w:val="000214AB"/>
    <w:rsid w:val="00021A83"/>
    <w:rsid w:val="00023D0B"/>
    <w:rsid w:val="00026CB6"/>
    <w:rsid w:val="0003464F"/>
    <w:rsid w:val="000362CF"/>
    <w:rsid w:val="000436C2"/>
    <w:rsid w:val="00047230"/>
    <w:rsid w:val="00050177"/>
    <w:rsid w:val="00053BA3"/>
    <w:rsid w:val="00054BB1"/>
    <w:rsid w:val="0005596B"/>
    <w:rsid w:val="00055E12"/>
    <w:rsid w:val="00056966"/>
    <w:rsid w:val="00061064"/>
    <w:rsid w:val="00067387"/>
    <w:rsid w:val="000700BC"/>
    <w:rsid w:val="000707B5"/>
    <w:rsid w:val="000733F1"/>
    <w:rsid w:val="00077119"/>
    <w:rsid w:val="00082D65"/>
    <w:rsid w:val="00090550"/>
    <w:rsid w:val="000951C7"/>
    <w:rsid w:val="00095E32"/>
    <w:rsid w:val="000961A1"/>
    <w:rsid w:val="000A1EAD"/>
    <w:rsid w:val="000B7E6A"/>
    <w:rsid w:val="000C47A5"/>
    <w:rsid w:val="000C68B9"/>
    <w:rsid w:val="000C73A2"/>
    <w:rsid w:val="000D166E"/>
    <w:rsid w:val="000D204C"/>
    <w:rsid w:val="000D307C"/>
    <w:rsid w:val="000D51FA"/>
    <w:rsid w:val="000E1237"/>
    <w:rsid w:val="000F1753"/>
    <w:rsid w:val="000F1A43"/>
    <w:rsid w:val="000F1D1A"/>
    <w:rsid w:val="000F6ADD"/>
    <w:rsid w:val="000F6C1D"/>
    <w:rsid w:val="001037E4"/>
    <w:rsid w:val="00103A54"/>
    <w:rsid w:val="001044C1"/>
    <w:rsid w:val="00105652"/>
    <w:rsid w:val="0011082D"/>
    <w:rsid w:val="0011119C"/>
    <w:rsid w:val="00111A45"/>
    <w:rsid w:val="001201BC"/>
    <w:rsid w:val="0012165F"/>
    <w:rsid w:val="00121790"/>
    <w:rsid w:val="00121FB4"/>
    <w:rsid w:val="00127A01"/>
    <w:rsid w:val="00146145"/>
    <w:rsid w:val="001474E3"/>
    <w:rsid w:val="00150197"/>
    <w:rsid w:val="00150FB2"/>
    <w:rsid w:val="00153BBC"/>
    <w:rsid w:val="00154283"/>
    <w:rsid w:val="00155BC4"/>
    <w:rsid w:val="00163ED1"/>
    <w:rsid w:val="00167296"/>
    <w:rsid w:val="001702D3"/>
    <w:rsid w:val="00177348"/>
    <w:rsid w:val="00180C42"/>
    <w:rsid w:val="00182119"/>
    <w:rsid w:val="00183BDD"/>
    <w:rsid w:val="001873BF"/>
    <w:rsid w:val="0018742B"/>
    <w:rsid w:val="001951E8"/>
    <w:rsid w:val="001A03D1"/>
    <w:rsid w:val="001A164C"/>
    <w:rsid w:val="001A1C54"/>
    <w:rsid w:val="001A232B"/>
    <w:rsid w:val="001A6642"/>
    <w:rsid w:val="001A6E25"/>
    <w:rsid w:val="001B359D"/>
    <w:rsid w:val="001B3968"/>
    <w:rsid w:val="001B4437"/>
    <w:rsid w:val="001B6C4B"/>
    <w:rsid w:val="001C11BC"/>
    <w:rsid w:val="001D0238"/>
    <w:rsid w:val="001D4CCB"/>
    <w:rsid w:val="001D6F3B"/>
    <w:rsid w:val="001E2EEF"/>
    <w:rsid w:val="001E48E8"/>
    <w:rsid w:val="001E5CEE"/>
    <w:rsid w:val="001F1AE5"/>
    <w:rsid w:val="001F1F3E"/>
    <w:rsid w:val="001F56CE"/>
    <w:rsid w:val="001F7A23"/>
    <w:rsid w:val="00201DFA"/>
    <w:rsid w:val="002149B3"/>
    <w:rsid w:val="00222C5A"/>
    <w:rsid w:val="0022762D"/>
    <w:rsid w:val="00227D86"/>
    <w:rsid w:val="00231568"/>
    <w:rsid w:val="0023240A"/>
    <w:rsid w:val="00244E68"/>
    <w:rsid w:val="002505A6"/>
    <w:rsid w:val="00251598"/>
    <w:rsid w:val="00262EB8"/>
    <w:rsid w:val="002675A8"/>
    <w:rsid w:val="00267D35"/>
    <w:rsid w:val="00267E75"/>
    <w:rsid w:val="0027138E"/>
    <w:rsid w:val="0027140E"/>
    <w:rsid w:val="00273A9F"/>
    <w:rsid w:val="00276BD8"/>
    <w:rsid w:val="00277AE9"/>
    <w:rsid w:val="0028360A"/>
    <w:rsid w:val="0029285E"/>
    <w:rsid w:val="00292F9E"/>
    <w:rsid w:val="00294A59"/>
    <w:rsid w:val="00297F5D"/>
    <w:rsid w:val="002A04B5"/>
    <w:rsid w:val="002A3F4C"/>
    <w:rsid w:val="002A7457"/>
    <w:rsid w:val="002B48A4"/>
    <w:rsid w:val="002C1C74"/>
    <w:rsid w:val="002C58A3"/>
    <w:rsid w:val="002C64DB"/>
    <w:rsid w:val="002C694F"/>
    <w:rsid w:val="002D3800"/>
    <w:rsid w:val="002D7652"/>
    <w:rsid w:val="002E5DC7"/>
    <w:rsid w:val="002E7E84"/>
    <w:rsid w:val="002E7F2E"/>
    <w:rsid w:val="002F16A7"/>
    <w:rsid w:val="002F2FDB"/>
    <w:rsid w:val="003006D7"/>
    <w:rsid w:val="00300B80"/>
    <w:rsid w:val="00305BF8"/>
    <w:rsid w:val="003074A3"/>
    <w:rsid w:val="00311A0A"/>
    <w:rsid w:val="00313AEC"/>
    <w:rsid w:val="003148FA"/>
    <w:rsid w:val="003236F5"/>
    <w:rsid w:val="00324466"/>
    <w:rsid w:val="003254AF"/>
    <w:rsid w:val="0032658A"/>
    <w:rsid w:val="0033186F"/>
    <w:rsid w:val="0033440A"/>
    <w:rsid w:val="00335655"/>
    <w:rsid w:val="0033770C"/>
    <w:rsid w:val="00341E30"/>
    <w:rsid w:val="00343C9C"/>
    <w:rsid w:val="00343EAA"/>
    <w:rsid w:val="00344188"/>
    <w:rsid w:val="00350E04"/>
    <w:rsid w:val="003531A0"/>
    <w:rsid w:val="00356830"/>
    <w:rsid w:val="003576B8"/>
    <w:rsid w:val="00357B4F"/>
    <w:rsid w:val="00364D42"/>
    <w:rsid w:val="00367B73"/>
    <w:rsid w:val="003720BF"/>
    <w:rsid w:val="00373D13"/>
    <w:rsid w:val="00376DBA"/>
    <w:rsid w:val="003820B9"/>
    <w:rsid w:val="00383E28"/>
    <w:rsid w:val="00385DA6"/>
    <w:rsid w:val="00390B40"/>
    <w:rsid w:val="003975B5"/>
    <w:rsid w:val="003B2025"/>
    <w:rsid w:val="003C05FD"/>
    <w:rsid w:val="003C3557"/>
    <w:rsid w:val="003C35A2"/>
    <w:rsid w:val="003C5B3D"/>
    <w:rsid w:val="003C6B76"/>
    <w:rsid w:val="003C78A2"/>
    <w:rsid w:val="003C7FAD"/>
    <w:rsid w:val="003D03BC"/>
    <w:rsid w:val="003D3BC4"/>
    <w:rsid w:val="003D4989"/>
    <w:rsid w:val="003D617D"/>
    <w:rsid w:val="003E2A7E"/>
    <w:rsid w:val="003E2E7B"/>
    <w:rsid w:val="003E3377"/>
    <w:rsid w:val="003E6DAF"/>
    <w:rsid w:val="003F561B"/>
    <w:rsid w:val="003F63FA"/>
    <w:rsid w:val="003F788A"/>
    <w:rsid w:val="00400B83"/>
    <w:rsid w:val="00405C6B"/>
    <w:rsid w:val="0041098A"/>
    <w:rsid w:val="004141E4"/>
    <w:rsid w:val="00416906"/>
    <w:rsid w:val="004171E6"/>
    <w:rsid w:val="00417CEC"/>
    <w:rsid w:val="00423629"/>
    <w:rsid w:val="00426B06"/>
    <w:rsid w:val="0042705A"/>
    <w:rsid w:val="00427C39"/>
    <w:rsid w:val="00431722"/>
    <w:rsid w:val="0043247A"/>
    <w:rsid w:val="00437277"/>
    <w:rsid w:val="004414DC"/>
    <w:rsid w:val="0044161F"/>
    <w:rsid w:val="004460DA"/>
    <w:rsid w:val="0044617D"/>
    <w:rsid w:val="00446396"/>
    <w:rsid w:val="004504BE"/>
    <w:rsid w:val="00451579"/>
    <w:rsid w:val="004539BA"/>
    <w:rsid w:val="00454593"/>
    <w:rsid w:val="0046008B"/>
    <w:rsid w:val="00460199"/>
    <w:rsid w:val="004713B0"/>
    <w:rsid w:val="00471ADB"/>
    <w:rsid w:val="004739A2"/>
    <w:rsid w:val="00477915"/>
    <w:rsid w:val="00481B93"/>
    <w:rsid w:val="00481C2D"/>
    <w:rsid w:val="00490CA5"/>
    <w:rsid w:val="00491E73"/>
    <w:rsid w:val="0049229B"/>
    <w:rsid w:val="00492862"/>
    <w:rsid w:val="004932E0"/>
    <w:rsid w:val="004A26BA"/>
    <w:rsid w:val="004A395F"/>
    <w:rsid w:val="004A3C5C"/>
    <w:rsid w:val="004A6340"/>
    <w:rsid w:val="004B0140"/>
    <w:rsid w:val="004B6F38"/>
    <w:rsid w:val="004C04B5"/>
    <w:rsid w:val="004C362A"/>
    <w:rsid w:val="004C6C59"/>
    <w:rsid w:val="004D04CE"/>
    <w:rsid w:val="004D1DEB"/>
    <w:rsid w:val="004D23F7"/>
    <w:rsid w:val="004D413C"/>
    <w:rsid w:val="004D4DC9"/>
    <w:rsid w:val="004D7EC7"/>
    <w:rsid w:val="004E3971"/>
    <w:rsid w:val="004E5CD3"/>
    <w:rsid w:val="004E78F6"/>
    <w:rsid w:val="004F3965"/>
    <w:rsid w:val="004F45F8"/>
    <w:rsid w:val="004F5D04"/>
    <w:rsid w:val="00504427"/>
    <w:rsid w:val="0050780C"/>
    <w:rsid w:val="00511304"/>
    <w:rsid w:val="00513FC2"/>
    <w:rsid w:val="00525F4D"/>
    <w:rsid w:val="00526215"/>
    <w:rsid w:val="005276F7"/>
    <w:rsid w:val="00534E1D"/>
    <w:rsid w:val="00535109"/>
    <w:rsid w:val="00541265"/>
    <w:rsid w:val="00542520"/>
    <w:rsid w:val="00551C24"/>
    <w:rsid w:val="00552AD7"/>
    <w:rsid w:val="0055580E"/>
    <w:rsid w:val="00561AD6"/>
    <w:rsid w:val="00567FE6"/>
    <w:rsid w:val="00571573"/>
    <w:rsid w:val="00572180"/>
    <w:rsid w:val="005744AB"/>
    <w:rsid w:val="00574C57"/>
    <w:rsid w:val="00574E45"/>
    <w:rsid w:val="005768B4"/>
    <w:rsid w:val="005803A6"/>
    <w:rsid w:val="005849FD"/>
    <w:rsid w:val="005871C2"/>
    <w:rsid w:val="005920BB"/>
    <w:rsid w:val="00592A2A"/>
    <w:rsid w:val="0059371F"/>
    <w:rsid w:val="00594144"/>
    <w:rsid w:val="00595477"/>
    <w:rsid w:val="005A042E"/>
    <w:rsid w:val="005A130C"/>
    <w:rsid w:val="005A17AF"/>
    <w:rsid w:val="005A4489"/>
    <w:rsid w:val="005B0FCF"/>
    <w:rsid w:val="005B25E3"/>
    <w:rsid w:val="005B3A16"/>
    <w:rsid w:val="005C0C6E"/>
    <w:rsid w:val="005C0D22"/>
    <w:rsid w:val="005C5C4D"/>
    <w:rsid w:val="005D1EA6"/>
    <w:rsid w:val="005D3CE4"/>
    <w:rsid w:val="005D6354"/>
    <w:rsid w:val="005D6E5D"/>
    <w:rsid w:val="005E4485"/>
    <w:rsid w:val="005E4540"/>
    <w:rsid w:val="005E45F7"/>
    <w:rsid w:val="005F2C84"/>
    <w:rsid w:val="005F4E0B"/>
    <w:rsid w:val="0060470E"/>
    <w:rsid w:val="0060496D"/>
    <w:rsid w:val="0061434E"/>
    <w:rsid w:val="00615BA4"/>
    <w:rsid w:val="00616D14"/>
    <w:rsid w:val="0062303E"/>
    <w:rsid w:val="00623FEA"/>
    <w:rsid w:val="0062583F"/>
    <w:rsid w:val="006274F6"/>
    <w:rsid w:val="00632E84"/>
    <w:rsid w:val="00637965"/>
    <w:rsid w:val="00641139"/>
    <w:rsid w:val="00642929"/>
    <w:rsid w:val="006455E8"/>
    <w:rsid w:val="00646AFC"/>
    <w:rsid w:val="00647AE3"/>
    <w:rsid w:val="00647E83"/>
    <w:rsid w:val="00650112"/>
    <w:rsid w:val="00657304"/>
    <w:rsid w:val="00663600"/>
    <w:rsid w:val="006670C0"/>
    <w:rsid w:val="0067083C"/>
    <w:rsid w:val="00670AB3"/>
    <w:rsid w:val="006725C9"/>
    <w:rsid w:val="00674C80"/>
    <w:rsid w:val="00675C7E"/>
    <w:rsid w:val="00684A5C"/>
    <w:rsid w:val="00686400"/>
    <w:rsid w:val="00694190"/>
    <w:rsid w:val="006947A5"/>
    <w:rsid w:val="00696AC1"/>
    <w:rsid w:val="00697F30"/>
    <w:rsid w:val="006A1505"/>
    <w:rsid w:val="006A3EE6"/>
    <w:rsid w:val="006A6D1A"/>
    <w:rsid w:val="006B0376"/>
    <w:rsid w:val="006B0A04"/>
    <w:rsid w:val="006B63A5"/>
    <w:rsid w:val="006B6608"/>
    <w:rsid w:val="006C28F6"/>
    <w:rsid w:val="006C3CD8"/>
    <w:rsid w:val="006D56BF"/>
    <w:rsid w:val="006E0EAF"/>
    <w:rsid w:val="006E1DC4"/>
    <w:rsid w:val="006E2882"/>
    <w:rsid w:val="006E3235"/>
    <w:rsid w:val="006E5C2D"/>
    <w:rsid w:val="006E6537"/>
    <w:rsid w:val="006E7CD4"/>
    <w:rsid w:val="006F50DD"/>
    <w:rsid w:val="0070137E"/>
    <w:rsid w:val="00702FDE"/>
    <w:rsid w:val="0070614C"/>
    <w:rsid w:val="007137C8"/>
    <w:rsid w:val="00714810"/>
    <w:rsid w:val="00714E22"/>
    <w:rsid w:val="00721871"/>
    <w:rsid w:val="0072219D"/>
    <w:rsid w:val="0072339C"/>
    <w:rsid w:val="007279B0"/>
    <w:rsid w:val="0073289E"/>
    <w:rsid w:val="00736597"/>
    <w:rsid w:val="00737549"/>
    <w:rsid w:val="00740F31"/>
    <w:rsid w:val="00742AB9"/>
    <w:rsid w:val="00742DD9"/>
    <w:rsid w:val="00743598"/>
    <w:rsid w:val="007457D2"/>
    <w:rsid w:val="00746EED"/>
    <w:rsid w:val="00754F50"/>
    <w:rsid w:val="0075560E"/>
    <w:rsid w:val="00765260"/>
    <w:rsid w:val="00767B18"/>
    <w:rsid w:val="00772CD9"/>
    <w:rsid w:val="00772EA5"/>
    <w:rsid w:val="00774BC0"/>
    <w:rsid w:val="00783CAC"/>
    <w:rsid w:val="00787339"/>
    <w:rsid w:val="0079119A"/>
    <w:rsid w:val="007960C1"/>
    <w:rsid w:val="007A2EF5"/>
    <w:rsid w:val="007A3B65"/>
    <w:rsid w:val="007A561D"/>
    <w:rsid w:val="007A64B1"/>
    <w:rsid w:val="007B27F0"/>
    <w:rsid w:val="007B78C7"/>
    <w:rsid w:val="007C140F"/>
    <w:rsid w:val="007C23DA"/>
    <w:rsid w:val="007C342E"/>
    <w:rsid w:val="007C3B04"/>
    <w:rsid w:val="007C6F4F"/>
    <w:rsid w:val="007D2072"/>
    <w:rsid w:val="007D2960"/>
    <w:rsid w:val="007D429C"/>
    <w:rsid w:val="007E2190"/>
    <w:rsid w:val="007E2C2F"/>
    <w:rsid w:val="007E2F55"/>
    <w:rsid w:val="007E6FEC"/>
    <w:rsid w:val="007E76E2"/>
    <w:rsid w:val="007F011C"/>
    <w:rsid w:val="007F4FCD"/>
    <w:rsid w:val="007F6FC3"/>
    <w:rsid w:val="007F7A97"/>
    <w:rsid w:val="007F7EBB"/>
    <w:rsid w:val="00805828"/>
    <w:rsid w:val="00807AAF"/>
    <w:rsid w:val="008104E4"/>
    <w:rsid w:val="00813CF1"/>
    <w:rsid w:val="00813D0A"/>
    <w:rsid w:val="00820AB0"/>
    <w:rsid w:val="008211C3"/>
    <w:rsid w:val="0082152F"/>
    <w:rsid w:val="00821E97"/>
    <w:rsid w:val="008235DE"/>
    <w:rsid w:val="0082390D"/>
    <w:rsid w:val="00824F70"/>
    <w:rsid w:val="00832FF7"/>
    <w:rsid w:val="00840122"/>
    <w:rsid w:val="00843CE3"/>
    <w:rsid w:val="00850EB9"/>
    <w:rsid w:val="00851084"/>
    <w:rsid w:val="00854A35"/>
    <w:rsid w:val="00854EC7"/>
    <w:rsid w:val="008561D7"/>
    <w:rsid w:val="00860465"/>
    <w:rsid w:val="0086370B"/>
    <w:rsid w:val="008648CC"/>
    <w:rsid w:val="00864C49"/>
    <w:rsid w:val="008651E5"/>
    <w:rsid w:val="008730CC"/>
    <w:rsid w:val="00874857"/>
    <w:rsid w:val="00876FC1"/>
    <w:rsid w:val="00877834"/>
    <w:rsid w:val="008805B0"/>
    <w:rsid w:val="00881972"/>
    <w:rsid w:val="00882F9D"/>
    <w:rsid w:val="008846FA"/>
    <w:rsid w:val="00885EEA"/>
    <w:rsid w:val="00886405"/>
    <w:rsid w:val="00887252"/>
    <w:rsid w:val="0088747A"/>
    <w:rsid w:val="00887979"/>
    <w:rsid w:val="008A1291"/>
    <w:rsid w:val="008A3E15"/>
    <w:rsid w:val="008A47DA"/>
    <w:rsid w:val="008A58A9"/>
    <w:rsid w:val="008A5BCA"/>
    <w:rsid w:val="008B355B"/>
    <w:rsid w:val="008B3D02"/>
    <w:rsid w:val="008B41BD"/>
    <w:rsid w:val="008B4EBB"/>
    <w:rsid w:val="008B4F64"/>
    <w:rsid w:val="008C5ABD"/>
    <w:rsid w:val="008C6427"/>
    <w:rsid w:val="008C649B"/>
    <w:rsid w:val="008D094D"/>
    <w:rsid w:val="008D12E7"/>
    <w:rsid w:val="008D4D63"/>
    <w:rsid w:val="008E2E8B"/>
    <w:rsid w:val="008E5069"/>
    <w:rsid w:val="008E6DCF"/>
    <w:rsid w:val="008F3EAB"/>
    <w:rsid w:val="008F42AA"/>
    <w:rsid w:val="00905379"/>
    <w:rsid w:val="00906ED2"/>
    <w:rsid w:val="009201C0"/>
    <w:rsid w:val="00921ABF"/>
    <w:rsid w:val="00923FDC"/>
    <w:rsid w:val="00934B99"/>
    <w:rsid w:val="009356CA"/>
    <w:rsid w:val="00940619"/>
    <w:rsid w:val="00940DE6"/>
    <w:rsid w:val="00944932"/>
    <w:rsid w:val="0095465E"/>
    <w:rsid w:val="00963315"/>
    <w:rsid w:val="00971ED7"/>
    <w:rsid w:val="0097444D"/>
    <w:rsid w:val="00977310"/>
    <w:rsid w:val="00977E7E"/>
    <w:rsid w:val="0098154D"/>
    <w:rsid w:val="00982440"/>
    <w:rsid w:val="0098762A"/>
    <w:rsid w:val="00996632"/>
    <w:rsid w:val="009A0B3B"/>
    <w:rsid w:val="009A54ED"/>
    <w:rsid w:val="009B1551"/>
    <w:rsid w:val="009B4CD4"/>
    <w:rsid w:val="009B529A"/>
    <w:rsid w:val="009B5A62"/>
    <w:rsid w:val="009C1650"/>
    <w:rsid w:val="009C55E2"/>
    <w:rsid w:val="009C7A59"/>
    <w:rsid w:val="009E06C8"/>
    <w:rsid w:val="009E35F9"/>
    <w:rsid w:val="009E44C0"/>
    <w:rsid w:val="009E47DB"/>
    <w:rsid w:val="009F2B7A"/>
    <w:rsid w:val="00A0068D"/>
    <w:rsid w:val="00A00F3C"/>
    <w:rsid w:val="00A02B96"/>
    <w:rsid w:val="00A07836"/>
    <w:rsid w:val="00A14D32"/>
    <w:rsid w:val="00A20F55"/>
    <w:rsid w:val="00A210B5"/>
    <w:rsid w:val="00A23A30"/>
    <w:rsid w:val="00A25054"/>
    <w:rsid w:val="00A258BB"/>
    <w:rsid w:val="00A306BE"/>
    <w:rsid w:val="00A34111"/>
    <w:rsid w:val="00A452C5"/>
    <w:rsid w:val="00A47F94"/>
    <w:rsid w:val="00A531B3"/>
    <w:rsid w:val="00A54D5C"/>
    <w:rsid w:val="00A643B2"/>
    <w:rsid w:val="00A6514F"/>
    <w:rsid w:val="00A70D6E"/>
    <w:rsid w:val="00A729D7"/>
    <w:rsid w:val="00A733DD"/>
    <w:rsid w:val="00A73708"/>
    <w:rsid w:val="00A779ED"/>
    <w:rsid w:val="00A863AD"/>
    <w:rsid w:val="00A916FF"/>
    <w:rsid w:val="00A9507F"/>
    <w:rsid w:val="00A96405"/>
    <w:rsid w:val="00AA7D06"/>
    <w:rsid w:val="00AB1E8A"/>
    <w:rsid w:val="00AB42E8"/>
    <w:rsid w:val="00AB5176"/>
    <w:rsid w:val="00AB5322"/>
    <w:rsid w:val="00AB5B09"/>
    <w:rsid w:val="00AB5C15"/>
    <w:rsid w:val="00AB6972"/>
    <w:rsid w:val="00AB789C"/>
    <w:rsid w:val="00AC0C47"/>
    <w:rsid w:val="00AC4DC4"/>
    <w:rsid w:val="00AC598C"/>
    <w:rsid w:val="00AD340E"/>
    <w:rsid w:val="00AD687B"/>
    <w:rsid w:val="00AD7AAC"/>
    <w:rsid w:val="00AE2EA5"/>
    <w:rsid w:val="00AE33A7"/>
    <w:rsid w:val="00AE58D5"/>
    <w:rsid w:val="00AE7A1F"/>
    <w:rsid w:val="00AF57E6"/>
    <w:rsid w:val="00AF65E2"/>
    <w:rsid w:val="00AF7228"/>
    <w:rsid w:val="00B00B21"/>
    <w:rsid w:val="00B0485F"/>
    <w:rsid w:val="00B06601"/>
    <w:rsid w:val="00B11478"/>
    <w:rsid w:val="00B123BB"/>
    <w:rsid w:val="00B12E38"/>
    <w:rsid w:val="00B214B4"/>
    <w:rsid w:val="00B27567"/>
    <w:rsid w:val="00B31683"/>
    <w:rsid w:val="00B34CC8"/>
    <w:rsid w:val="00B35B50"/>
    <w:rsid w:val="00B47221"/>
    <w:rsid w:val="00B50756"/>
    <w:rsid w:val="00B5526E"/>
    <w:rsid w:val="00B562C1"/>
    <w:rsid w:val="00B56BF1"/>
    <w:rsid w:val="00B6037B"/>
    <w:rsid w:val="00B65877"/>
    <w:rsid w:val="00B722F3"/>
    <w:rsid w:val="00B73675"/>
    <w:rsid w:val="00B76A89"/>
    <w:rsid w:val="00B76CBE"/>
    <w:rsid w:val="00B77CAC"/>
    <w:rsid w:val="00B83143"/>
    <w:rsid w:val="00B84564"/>
    <w:rsid w:val="00B92FEC"/>
    <w:rsid w:val="00B946D9"/>
    <w:rsid w:val="00B95C65"/>
    <w:rsid w:val="00B97714"/>
    <w:rsid w:val="00BA209A"/>
    <w:rsid w:val="00BA5070"/>
    <w:rsid w:val="00BA6192"/>
    <w:rsid w:val="00BA7813"/>
    <w:rsid w:val="00BB002A"/>
    <w:rsid w:val="00BB20ED"/>
    <w:rsid w:val="00BB3A37"/>
    <w:rsid w:val="00BB5D7C"/>
    <w:rsid w:val="00BC03B9"/>
    <w:rsid w:val="00BC0D75"/>
    <w:rsid w:val="00BC172D"/>
    <w:rsid w:val="00BC20ED"/>
    <w:rsid w:val="00BC42C1"/>
    <w:rsid w:val="00BD3F5F"/>
    <w:rsid w:val="00BD4A54"/>
    <w:rsid w:val="00BD58A9"/>
    <w:rsid w:val="00BE0EC5"/>
    <w:rsid w:val="00BE1FD9"/>
    <w:rsid w:val="00BE7FE1"/>
    <w:rsid w:val="00BF0339"/>
    <w:rsid w:val="00BF06AF"/>
    <w:rsid w:val="00BF4461"/>
    <w:rsid w:val="00BF6EC2"/>
    <w:rsid w:val="00BF74BF"/>
    <w:rsid w:val="00C01BCA"/>
    <w:rsid w:val="00C02C4F"/>
    <w:rsid w:val="00C0556B"/>
    <w:rsid w:val="00C05BB9"/>
    <w:rsid w:val="00C101A9"/>
    <w:rsid w:val="00C12D61"/>
    <w:rsid w:val="00C138BC"/>
    <w:rsid w:val="00C14316"/>
    <w:rsid w:val="00C15A16"/>
    <w:rsid w:val="00C16028"/>
    <w:rsid w:val="00C21379"/>
    <w:rsid w:val="00C21544"/>
    <w:rsid w:val="00C2195B"/>
    <w:rsid w:val="00C228E3"/>
    <w:rsid w:val="00C302FB"/>
    <w:rsid w:val="00C339ED"/>
    <w:rsid w:val="00C4412B"/>
    <w:rsid w:val="00C442F4"/>
    <w:rsid w:val="00C443D5"/>
    <w:rsid w:val="00C44C38"/>
    <w:rsid w:val="00C46123"/>
    <w:rsid w:val="00C474E4"/>
    <w:rsid w:val="00C50AD4"/>
    <w:rsid w:val="00C50BD7"/>
    <w:rsid w:val="00C50C2D"/>
    <w:rsid w:val="00C51668"/>
    <w:rsid w:val="00C53ED1"/>
    <w:rsid w:val="00C57D3E"/>
    <w:rsid w:val="00C62793"/>
    <w:rsid w:val="00C63E5A"/>
    <w:rsid w:val="00C63F00"/>
    <w:rsid w:val="00C64043"/>
    <w:rsid w:val="00C70A0B"/>
    <w:rsid w:val="00C710C5"/>
    <w:rsid w:val="00C71154"/>
    <w:rsid w:val="00C720B7"/>
    <w:rsid w:val="00C736F4"/>
    <w:rsid w:val="00C743AE"/>
    <w:rsid w:val="00C74E16"/>
    <w:rsid w:val="00C75FE7"/>
    <w:rsid w:val="00C76151"/>
    <w:rsid w:val="00C80EC2"/>
    <w:rsid w:val="00C8391E"/>
    <w:rsid w:val="00C857F9"/>
    <w:rsid w:val="00C85AB9"/>
    <w:rsid w:val="00C869BA"/>
    <w:rsid w:val="00C875EA"/>
    <w:rsid w:val="00C90D9E"/>
    <w:rsid w:val="00C91661"/>
    <w:rsid w:val="00CA0F07"/>
    <w:rsid w:val="00CA1132"/>
    <w:rsid w:val="00CA1EF4"/>
    <w:rsid w:val="00CA2745"/>
    <w:rsid w:val="00CA2CED"/>
    <w:rsid w:val="00CA37DF"/>
    <w:rsid w:val="00CB1C3E"/>
    <w:rsid w:val="00CB2838"/>
    <w:rsid w:val="00CC0F43"/>
    <w:rsid w:val="00CC23A2"/>
    <w:rsid w:val="00CC2CC7"/>
    <w:rsid w:val="00CC36C3"/>
    <w:rsid w:val="00CD0210"/>
    <w:rsid w:val="00CD2746"/>
    <w:rsid w:val="00CD2B4E"/>
    <w:rsid w:val="00CD4921"/>
    <w:rsid w:val="00CD5D78"/>
    <w:rsid w:val="00CD622D"/>
    <w:rsid w:val="00CD6958"/>
    <w:rsid w:val="00CE27AA"/>
    <w:rsid w:val="00CE3873"/>
    <w:rsid w:val="00CF3144"/>
    <w:rsid w:val="00CF484A"/>
    <w:rsid w:val="00CF5C65"/>
    <w:rsid w:val="00D06F23"/>
    <w:rsid w:val="00D14D8E"/>
    <w:rsid w:val="00D1672B"/>
    <w:rsid w:val="00D2506C"/>
    <w:rsid w:val="00D33EEF"/>
    <w:rsid w:val="00D3706E"/>
    <w:rsid w:val="00D4457C"/>
    <w:rsid w:val="00D450E5"/>
    <w:rsid w:val="00D46408"/>
    <w:rsid w:val="00D47812"/>
    <w:rsid w:val="00D52604"/>
    <w:rsid w:val="00D53318"/>
    <w:rsid w:val="00D5350E"/>
    <w:rsid w:val="00D536AA"/>
    <w:rsid w:val="00D549DE"/>
    <w:rsid w:val="00D549EF"/>
    <w:rsid w:val="00D60443"/>
    <w:rsid w:val="00D6076E"/>
    <w:rsid w:val="00D74A16"/>
    <w:rsid w:val="00D844EB"/>
    <w:rsid w:val="00D900F0"/>
    <w:rsid w:val="00D93313"/>
    <w:rsid w:val="00D93DC4"/>
    <w:rsid w:val="00D95A99"/>
    <w:rsid w:val="00D971F1"/>
    <w:rsid w:val="00DA0912"/>
    <w:rsid w:val="00DA2474"/>
    <w:rsid w:val="00DA3207"/>
    <w:rsid w:val="00DA3957"/>
    <w:rsid w:val="00DB0127"/>
    <w:rsid w:val="00DB3638"/>
    <w:rsid w:val="00DB6428"/>
    <w:rsid w:val="00DB74AB"/>
    <w:rsid w:val="00DC0BC5"/>
    <w:rsid w:val="00DC1BA0"/>
    <w:rsid w:val="00DD0FC8"/>
    <w:rsid w:val="00DD3FEF"/>
    <w:rsid w:val="00DD577B"/>
    <w:rsid w:val="00DE0C58"/>
    <w:rsid w:val="00DE6396"/>
    <w:rsid w:val="00DE6B1E"/>
    <w:rsid w:val="00DF5645"/>
    <w:rsid w:val="00DF6FDD"/>
    <w:rsid w:val="00E06487"/>
    <w:rsid w:val="00E10D68"/>
    <w:rsid w:val="00E20B4C"/>
    <w:rsid w:val="00E272C7"/>
    <w:rsid w:val="00E309CD"/>
    <w:rsid w:val="00E333D8"/>
    <w:rsid w:val="00E41D39"/>
    <w:rsid w:val="00E51053"/>
    <w:rsid w:val="00E5594F"/>
    <w:rsid w:val="00E60395"/>
    <w:rsid w:val="00E62777"/>
    <w:rsid w:val="00E66495"/>
    <w:rsid w:val="00E738C5"/>
    <w:rsid w:val="00E74473"/>
    <w:rsid w:val="00E82A18"/>
    <w:rsid w:val="00E8400B"/>
    <w:rsid w:val="00E85E17"/>
    <w:rsid w:val="00E90E84"/>
    <w:rsid w:val="00E92DE1"/>
    <w:rsid w:val="00E95220"/>
    <w:rsid w:val="00EA17A1"/>
    <w:rsid w:val="00EA59B3"/>
    <w:rsid w:val="00EB1EBD"/>
    <w:rsid w:val="00EC512E"/>
    <w:rsid w:val="00ED0697"/>
    <w:rsid w:val="00ED4557"/>
    <w:rsid w:val="00ED4CC9"/>
    <w:rsid w:val="00EE18C8"/>
    <w:rsid w:val="00EF4B56"/>
    <w:rsid w:val="00EF645C"/>
    <w:rsid w:val="00F1201C"/>
    <w:rsid w:val="00F13617"/>
    <w:rsid w:val="00F1380C"/>
    <w:rsid w:val="00F138C1"/>
    <w:rsid w:val="00F14911"/>
    <w:rsid w:val="00F223AA"/>
    <w:rsid w:val="00F27274"/>
    <w:rsid w:val="00F30237"/>
    <w:rsid w:val="00F30F5D"/>
    <w:rsid w:val="00F3316C"/>
    <w:rsid w:val="00F44E39"/>
    <w:rsid w:val="00F51B27"/>
    <w:rsid w:val="00F5715F"/>
    <w:rsid w:val="00F60B25"/>
    <w:rsid w:val="00F62BA1"/>
    <w:rsid w:val="00F65BF0"/>
    <w:rsid w:val="00F70E59"/>
    <w:rsid w:val="00F72074"/>
    <w:rsid w:val="00F75818"/>
    <w:rsid w:val="00F83C96"/>
    <w:rsid w:val="00F85C1F"/>
    <w:rsid w:val="00F85CAA"/>
    <w:rsid w:val="00F85E8D"/>
    <w:rsid w:val="00F90682"/>
    <w:rsid w:val="00F9092A"/>
    <w:rsid w:val="00F91324"/>
    <w:rsid w:val="00F94494"/>
    <w:rsid w:val="00F9592C"/>
    <w:rsid w:val="00F96490"/>
    <w:rsid w:val="00F9710E"/>
    <w:rsid w:val="00FA53C7"/>
    <w:rsid w:val="00FA6F3E"/>
    <w:rsid w:val="00FB0718"/>
    <w:rsid w:val="00FB1B8F"/>
    <w:rsid w:val="00FB3995"/>
    <w:rsid w:val="00FB735C"/>
    <w:rsid w:val="00FC4AA8"/>
    <w:rsid w:val="00FC4C12"/>
    <w:rsid w:val="00FC54C2"/>
    <w:rsid w:val="00FD3D4F"/>
    <w:rsid w:val="00FD5807"/>
    <w:rsid w:val="00FD7D9F"/>
    <w:rsid w:val="00FF335C"/>
    <w:rsid w:val="00FF7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4894BA8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5645"/>
    <w:pPr>
      <w:spacing w:after="200" w:line="276" w:lineRule="auto"/>
    </w:pPr>
    <w:rPr>
      <w:rFonts w:ascii="Calibri" w:eastAsia="Calibri" w:hAnsi="Calibri" w:cs="Calibri"/>
    </w:rPr>
  </w:style>
  <w:style w:type="paragraph" w:styleId="Heading1">
    <w:name w:val="heading 1"/>
    <w:basedOn w:val="Normal"/>
    <w:next w:val="Normal"/>
    <w:link w:val="Heading1Char"/>
    <w:uiPriority w:val="2"/>
    <w:qFormat/>
    <w:rsid w:val="00885EEA"/>
    <w:pPr>
      <w:spacing w:line="259" w:lineRule="auto"/>
      <w:contextualSpacing/>
      <w:outlineLvl w:val="0"/>
    </w:pPr>
    <w:rPr>
      <w:rFonts w:asciiTheme="minorHAnsi" w:eastAsiaTheme="minorEastAsia" w:hAnsiTheme="minorHAnsi" w:cstheme="minorBidi"/>
      <w:b/>
      <w:color w:val="404040" w:themeColor="text1" w:themeTint="BF"/>
      <w:sz w:val="18"/>
      <w:szCs w:val="1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DF5645"/>
    <w:rPr>
      <w:sz w:val="24"/>
      <w:szCs w:val="24"/>
    </w:rPr>
  </w:style>
  <w:style w:type="character" w:customStyle="1" w:styleId="CommentTextChar">
    <w:name w:val="Comment Text Char"/>
    <w:basedOn w:val="DefaultParagraphFont"/>
    <w:link w:val="CommentText"/>
    <w:uiPriority w:val="99"/>
    <w:rsid w:val="00DF5645"/>
    <w:rPr>
      <w:rFonts w:ascii="Calibri" w:eastAsia="Calibri" w:hAnsi="Calibri" w:cs="Calibri"/>
      <w:sz w:val="24"/>
      <w:szCs w:val="24"/>
    </w:rPr>
  </w:style>
  <w:style w:type="paragraph" w:customStyle="1" w:styleId="TableNormal1">
    <w:name w:val="Table Normal1"/>
    <w:rsid w:val="00DF5645"/>
    <w:pPr>
      <w:spacing w:after="0" w:line="240" w:lineRule="auto"/>
    </w:pPr>
    <w:rPr>
      <w:rFonts w:ascii="Calibri" w:eastAsia="Calibri" w:hAnsi="Calibri" w:cs="Calibri"/>
      <w:sz w:val="20"/>
      <w:szCs w:val="20"/>
    </w:rPr>
  </w:style>
  <w:style w:type="character" w:styleId="CommentReference">
    <w:name w:val="annotation reference"/>
    <w:uiPriority w:val="99"/>
    <w:unhideWhenUsed/>
    <w:rsid w:val="00DF5645"/>
    <w:rPr>
      <w:sz w:val="18"/>
      <w:szCs w:val="18"/>
    </w:rPr>
  </w:style>
  <w:style w:type="paragraph" w:styleId="ListParagraph">
    <w:name w:val="List Paragraph"/>
    <w:basedOn w:val="Normal"/>
    <w:uiPriority w:val="34"/>
    <w:qFormat/>
    <w:rsid w:val="00373D13"/>
    <w:pPr>
      <w:ind w:left="720"/>
      <w:contextualSpacing/>
    </w:pPr>
  </w:style>
  <w:style w:type="table" w:styleId="TableGrid">
    <w:name w:val="Table Grid"/>
    <w:basedOn w:val="TableNormal"/>
    <w:uiPriority w:val="1"/>
    <w:rsid w:val="00373D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857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57F9"/>
    <w:rPr>
      <w:rFonts w:ascii="Calibri" w:eastAsia="Calibri" w:hAnsi="Calibri" w:cs="Calibri"/>
    </w:rPr>
  </w:style>
  <w:style w:type="paragraph" w:styleId="Footer">
    <w:name w:val="footer"/>
    <w:basedOn w:val="Normal"/>
    <w:link w:val="FooterChar"/>
    <w:unhideWhenUsed/>
    <w:rsid w:val="00C857F9"/>
    <w:pPr>
      <w:tabs>
        <w:tab w:val="center" w:pos="4680"/>
        <w:tab w:val="right" w:pos="9360"/>
      </w:tabs>
      <w:spacing w:after="0" w:line="240" w:lineRule="auto"/>
    </w:pPr>
  </w:style>
  <w:style w:type="character" w:customStyle="1" w:styleId="FooterChar">
    <w:name w:val="Footer Char"/>
    <w:basedOn w:val="DefaultParagraphFont"/>
    <w:link w:val="Footer"/>
    <w:rsid w:val="00C857F9"/>
    <w:rPr>
      <w:rFonts w:ascii="Calibri" w:eastAsia="Calibri" w:hAnsi="Calibri" w:cs="Calibri"/>
    </w:rPr>
  </w:style>
  <w:style w:type="paragraph" w:styleId="CommentSubject">
    <w:name w:val="annotation subject"/>
    <w:basedOn w:val="CommentText"/>
    <w:next w:val="CommentText"/>
    <w:link w:val="CommentSubjectChar"/>
    <w:uiPriority w:val="99"/>
    <w:semiHidden/>
    <w:unhideWhenUsed/>
    <w:rsid w:val="00D971F1"/>
    <w:pPr>
      <w:spacing w:line="240" w:lineRule="auto"/>
    </w:pPr>
    <w:rPr>
      <w:b/>
      <w:bCs/>
      <w:sz w:val="20"/>
      <w:szCs w:val="20"/>
    </w:rPr>
  </w:style>
  <w:style w:type="character" w:customStyle="1" w:styleId="CommentSubjectChar">
    <w:name w:val="Comment Subject Char"/>
    <w:basedOn w:val="CommentTextChar"/>
    <w:link w:val="CommentSubject"/>
    <w:uiPriority w:val="99"/>
    <w:semiHidden/>
    <w:rsid w:val="00D971F1"/>
    <w:rPr>
      <w:rFonts w:ascii="Calibri" w:eastAsia="Calibri" w:hAnsi="Calibri" w:cs="Calibri"/>
      <w:b/>
      <w:bCs/>
      <w:sz w:val="20"/>
      <w:szCs w:val="20"/>
    </w:rPr>
  </w:style>
  <w:style w:type="paragraph" w:styleId="Revision">
    <w:name w:val="Revision"/>
    <w:hidden/>
    <w:uiPriority w:val="99"/>
    <w:semiHidden/>
    <w:rsid w:val="00D971F1"/>
    <w:pPr>
      <w:spacing w:after="0" w:line="240" w:lineRule="auto"/>
    </w:pPr>
    <w:rPr>
      <w:rFonts w:ascii="Calibri" w:eastAsia="Calibri" w:hAnsi="Calibri" w:cs="Calibri"/>
    </w:rPr>
  </w:style>
  <w:style w:type="paragraph" w:styleId="BalloonText">
    <w:name w:val="Balloon Text"/>
    <w:basedOn w:val="Normal"/>
    <w:link w:val="BalloonTextChar"/>
    <w:uiPriority w:val="99"/>
    <w:semiHidden/>
    <w:unhideWhenUsed/>
    <w:rsid w:val="00E82A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2A18"/>
    <w:rPr>
      <w:rFonts w:ascii="Segoe UI" w:eastAsia="Calibri" w:hAnsi="Segoe UI" w:cs="Segoe UI"/>
      <w:sz w:val="18"/>
      <w:szCs w:val="18"/>
    </w:rPr>
  </w:style>
  <w:style w:type="paragraph" w:customStyle="1" w:styleId="pf0">
    <w:name w:val="pf0"/>
    <w:basedOn w:val="Normal"/>
    <w:rsid w:val="00A20F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A20F55"/>
    <w:rPr>
      <w:rFonts w:ascii="Segoe UI" w:hAnsi="Segoe UI" w:cs="Segoe UI" w:hint="default"/>
      <w:sz w:val="18"/>
      <w:szCs w:val="18"/>
    </w:rPr>
  </w:style>
  <w:style w:type="character" w:customStyle="1" w:styleId="Heading1Char">
    <w:name w:val="Heading 1 Char"/>
    <w:basedOn w:val="DefaultParagraphFont"/>
    <w:link w:val="Heading1"/>
    <w:uiPriority w:val="2"/>
    <w:rsid w:val="00885EEA"/>
    <w:rPr>
      <w:rFonts w:eastAsiaTheme="minorEastAsia"/>
      <w:b/>
      <w:color w:val="404040" w:themeColor="text1" w:themeTint="BF"/>
      <w:sz w:val="18"/>
      <w:szCs w:val="18"/>
      <w:lang w:eastAsia="ja-JP"/>
    </w:rPr>
  </w:style>
  <w:style w:type="table" w:customStyle="1" w:styleId="Table1">
    <w:name w:val="Table 1"/>
    <w:basedOn w:val="TableNormal"/>
    <w:uiPriority w:val="99"/>
    <w:rsid w:val="005803A6"/>
    <w:pPr>
      <w:spacing w:after="0" w:line="240" w:lineRule="auto"/>
    </w:pPr>
    <w:rPr>
      <w:sz w:val="20"/>
      <w:szCs w:val="24"/>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styleId="NoSpacing">
    <w:name w:val="No Spacing"/>
    <w:uiPriority w:val="1"/>
    <w:qFormat/>
    <w:rsid w:val="00AB5B09"/>
    <w:pPr>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463331">
      <w:bodyDiv w:val="1"/>
      <w:marLeft w:val="0"/>
      <w:marRight w:val="0"/>
      <w:marTop w:val="0"/>
      <w:marBottom w:val="0"/>
      <w:divBdr>
        <w:top w:val="none" w:sz="0" w:space="0" w:color="auto"/>
        <w:left w:val="none" w:sz="0" w:space="0" w:color="auto"/>
        <w:bottom w:val="none" w:sz="0" w:space="0" w:color="auto"/>
        <w:right w:val="none" w:sz="0" w:space="0" w:color="auto"/>
      </w:divBdr>
    </w:div>
    <w:div w:id="1188373128">
      <w:bodyDiv w:val="1"/>
      <w:marLeft w:val="0"/>
      <w:marRight w:val="0"/>
      <w:marTop w:val="0"/>
      <w:marBottom w:val="0"/>
      <w:divBdr>
        <w:top w:val="none" w:sz="0" w:space="0" w:color="auto"/>
        <w:left w:val="none" w:sz="0" w:space="0" w:color="auto"/>
        <w:bottom w:val="none" w:sz="0" w:space="0" w:color="auto"/>
        <w:right w:val="none" w:sz="0" w:space="0" w:color="auto"/>
      </w:divBdr>
    </w:div>
    <w:div w:id="1538201995">
      <w:bodyDiv w:val="1"/>
      <w:marLeft w:val="0"/>
      <w:marRight w:val="0"/>
      <w:marTop w:val="0"/>
      <w:marBottom w:val="0"/>
      <w:divBdr>
        <w:top w:val="none" w:sz="0" w:space="0" w:color="auto"/>
        <w:left w:val="none" w:sz="0" w:space="0" w:color="auto"/>
        <w:bottom w:val="none" w:sz="0" w:space="0" w:color="auto"/>
        <w:right w:val="none" w:sz="0" w:space="0" w:color="auto"/>
      </w:divBdr>
    </w:div>
    <w:div w:id="1611081147">
      <w:bodyDiv w:val="1"/>
      <w:marLeft w:val="0"/>
      <w:marRight w:val="0"/>
      <w:marTop w:val="0"/>
      <w:marBottom w:val="0"/>
      <w:divBdr>
        <w:top w:val="none" w:sz="0" w:space="0" w:color="auto"/>
        <w:left w:val="none" w:sz="0" w:space="0" w:color="auto"/>
        <w:bottom w:val="none" w:sz="0" w:space="0" w:color="auto"/>
        <w:right w:val="none" w:sz="0" w:space="0" w:color="auto"/>
      </w:divBdr>
    </w:div>
    <w:div w:id="1716082734">
      <w:bodyDiv w:val="1"/>
      <w:marLeft w:val="0"/>
      <w:marRight w:val="0"/>
      <w:marTop w:val="0"/>
      <w:marBottom w:val="0"/>
      <w:divBdr>
        <w:top w:val="none" w:sz="0" w:space="0" w:color="auto"/>
        <w:left w:val="none" w:sz="0" w:space="0" w:color="auto"/>
        <w:bottom w:val="none" w:sz="0" w:space="0" w:color="auto"/>
        <w:right w:val="none" w:sz="0" w:space="0" w:color="auto"/>
      </w:divBdr>
    </w:div>
    <w:div w:id="1789010346">
      <w:bodyDiv w:val="1"/>
      <w:marLeft w:val="0"/>
      <w:marRight w:val="0"/>
      <w:marTop w:val="0"/>
      <w:marBottom w:val="0"/>
      <w:divBdr>
        <w:top w:val="none" w:sz="0" w:space="0" w:color="auto"/>
        <w:left w:val="none" w:sz="0" w:space="0" w:color="auto"/>
        <w:bottom w:val="none" w:sz="0" w:space="0" w:color="auto"/>
        <w:right w:val="none" w:sz="0" w:space="0" w:color="auto"/>
      </w:divBdr>
    </w:div>
    <w:div w:id="1900507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2543</Words>
  <Characters>14501</Characters>
  <Application>Microsoft Office Word</Application>
  <DocSecurity>4</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2023-10-27T12:33:00Z</dcterms:created>
  <dcterms:modified xsi:type="dcterms:W3CDTF">2023-10-27T12:33:00Z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20221219163800495</vt:lpwstr>
  </property>
</Properties>
</file>